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7A" w:rsidRDefault="0096117A" w:rsidP="0096117A">
      <w:pPr>
        <w:rPr>
          <w:spacing w:val="2"/>
        </w:rPr>
      </w:pPr>
      <w:r>
        <w:rPr>
          <w:noProof/>
          <w:spacing w:val="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1.35pt;margin-top:-15.8pt;width:7in;height:54pt;z-index:251659264" fillcolor="blue" strokecolor="navy" strokeweight="1pt">
            <v:fill opacity=".5"/>
            <v:shadow on="t" color="#99f" offset="3pt"/>
            <v:textpath style="font-family:&quot;Arial&quot;;font-weight:bold;v-text-kern:t" trim="t" fitpath="t" string="Как избежать озноба и судорог &#10;во время купания?"/>
          </v:shape>
        </w:pict>
      </w:r>
    </w:p>
    <w:p w:rsidR="0096117A" w:rsidRPr="0096117A" w:rsidRDefault="0096117A" w:rsidP="0096117A">
      <w:pPr>
        <w:pStyle w:val="a3"/>
        <w:ind w:left="540"/>
      </w:pPr>
    </w:p>
    <w:p w:rsidR="0096117A" w:rsidRPr="0096117A" w:rsidRDefault="0096117A" w:rsidP="0096117A">
      <w:pPr>
        <w:pStyle w:val="a3"/>
        <w:ind w:left="540"/>
      </w:pPr>
    </w:p>
    <w:p w:rsidR="0096117A" w:rsidRPr="0096117A" w:rsidRDefault="0096117A" w:rsidP="0096117A">
      <w:pPr>
        <w:pStyle w:val="a3"/>
        <w:numPr>
          <w:ilvl w:val="0"/>
          <w:numId w:val="1"/>
        </w:numPr>
        <w:tabs>
          <w:tab w:val="num" w:pos="720"/>
        </w:tabs>
        <w:ind w:left="540"/>
        <w:rPr>
          <w:sz w:val="28"/>
          <w:szCs w:val="28"/>
        </w:rPr>
      </w:pPr>
      <w:r w:rsidRPr="0096117A">
        <w:rPr>
          <w:noProof/>
          <w:w w:val="1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1010920</wp:posOffset>
            </wp:positionV>
            <wp:extent cx="1905000" cy="1266825"/>
            <wp:effectExtent l="19050" t="0" r="0" b="0"/>
            <wp:wrapTight wrapText="bothSides">
              <wp:wrapPolygon edited="0">
                <wp:start x="-216" y="0"/>
                <wp:lineTo x="-216" y="21438"/>
                <wp:lineTo x="21600" y="21438"/>
                <wp:lineTo x="21600" y="0"/>
                <wp:lineTo x="-216" y="0"/>
              </wp:wrapPolygon>
            </wp:wrapTight>
            <wp:docPr id="2" name="Рисунок 2" descr="ph01446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01446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117A">
        <w:rPr>
          <w:spacing w:val="2"/>
          <w:sz w:val="28"/>
          <w:szCs w:val="28"/>
        </w:rPr>
        <w:t xml:space="preserve">Купаясь и плавая, нельзя допускать наступления озноба, </w:t>
      </w:r>
      <w:r w:rsidRPr="0096117A">
        <w:rPr>
          <w:sz w:val="28"/>
          <w:szCs w:val="28"/>
        </w:rPr>
        <w:t xml:space="preserve">который характеризуется сужением сосудов, кожа при этом бледнеет, губы синеют. Для преодоления такого состояния организма надо прекратить купание и, посредством </w:t>
      </w:r>
      <w:r w:rsidRPr="0096117A">
        <w:rPr>
          <w:spacing w:val="3"/>
          <w:sz w:val="28"/>
          <w:szCs w:val="28"/>
        </w:rPr>
        <w:t xml:space="preserve">энергичного растирания тела полотенцем, добиться согревания кожи. </w:t>
      </w:r>
    </w:p>
    <w:p w:rsidR="0096117A" w:rsidRPr="0096117A" w:rsidRDefault="0096117A" w:rsidP="0096117A">
      <w:pPr>
        <w:pStyle w:val="a3"/>
        <w:numPr>
          <w:ilvl w:val="0"/>
          <w:numId w:val="1"/>
        </w:numPr>
        <w:tabs>
          <w:tab w:val="num" w:pos="720"/>
        </w:tabs>
        <w:ind w:left="540"/>
        <w:rPr>
          <w:sz w:val="28"/>
          <w:szCs w:val="28"/>
        </w:rPr>
      </w:pPr>
      <w:r w:rsidRPr="0096117A">
        <w:rPr>
          <w:sz w:val="28"/>
          <w:szCs w:val="28"/>
        </w:rPr>
        <w:t>Причинами судорог являются:</w:t>
      </w:r>
    </w:p>
    <w:p w:rsidR="0096117A" w:rsidRPr="0096117A" w:rsidRDefault="0096117A" w:rsidP="0096117A">
      <w:pPr>
        <w:ind w:left="900" w:hanging="180"/>
        <w:jc w:val="both"/>
        <w:rPr>
          <w:sz w:val="28"/>
          <w:szCs w:val="28"/>
        </w:rPr>
      </w:pPr>
      <w:r w:rsidRPr="0096117A">
        <w:rPr>
          <w:w w:val="121"/>
          <w:sz w:val="28"/>
          <w:szCs w:val="28"/>
        </w:rPr>
        <w:t>-</w:t>
      </w:r>
      <w:r w:rsidRPr="0096117A">
        <w:rPr>
          <w:sz w:val="28"/>
          <w:szCs w:val="28"/>
        </w:rPr>
        <w:tab/>
      </w:r>
      <w:r w:rsidRPr="0096117A">
        <w:rPr>
          <w:w w:val="121"/>
          <w:sz w:val="28"/>
          <w:szCs w:val="28"/>
        </w:rPr>
        <w:t>переохлаждение пловца в воде;</w:t>
      </w:r>
    </w:p>
    <w:p w:rsidR="0096117A" w:rsidRPr="0096117A" w:rsidRDefault="0096117A" w:rsidP="0096117A">
      <w:pPr>
        <w:numPr>
          <w:ilvl w:val="1"/>
          <w:numId w:val="1"/>
        </w:numPr>
        <w:ind w:left="900" w:hanging="180"/>
        <w:jc w:val="both"/>
        <w:rPr>
          <w:w w:val="121"/>
          <w:sz w:val="28"/>
          <w:szCs w:val="28"/>
        </w:rPr>
      </w:pPr>
      <w:r w:rsidRPr="0096117A">
        <w:rPr>
          <w:spacing w:val="5"/>
          <w:w w:val="121"/>
          <w:sz w:val="28"/>
          <w:szCs w:val="28"/>
        </w:rPr>
        <w:t xml:space="preserve">переутомление мышц, вызванное их длительной работой без расслабления, </w:t>
      </w:r>
      <w:r w:rsidRPr="0096117A">
        <w:rPr>
          <w:w w:val="121"/>
          <w:sz w:val="28"/>
          <w:szCs w:val="28"/>
        </w:rPr>
        <w:t>однообразность стиля и способа плавания;</w:t>
      </w:r>
    </w:p>
    <w:p w:rsidR="0096117A" w:rsidRPr="0096117A" w:rsidRDefault="0096117A" w:rsidP="0096117A">
      <w:pPr>
        <w:numPr>
          <w:ilvl w:val="1"/>
          <w:numId w:val="1"/>
        </w:numPr>
        <w:ind w:left="900" w:hanging="180"/>
        <w:jc w:val="both"/>
        <w:rPr>
          <w:sz w:val="28"/>
          <w:szCs w:val="28"/>
        </w:rPr>
      </w:pPr>
      <w:r w:rsidRPr="0096117A">
        <w:rPr>
          <w:w w:val="121"/>
          <w:sz w:val="28"/>
          <w:szCs w:val="28"/>
        </w:rPr>
        <w:t>ощущение пловцом резкого снижения температуры воды.</w:t>
      </w:r>
    </w:p>
    <w:p w:rsidR="0096117A" w:rsidRPr="0096117A" w:rsidRDefault="0096117A" w:rsidP="0096117A">
      <w:pPr>
        <w:numPr>
          <w:ilvl w:val="1"/>
          <w:numId w:val="1"/>
        </w:numPr>
        <w:ind w:left="900" w:hanging="180"/>
        <w:jc w:val="both"/>
        <w:rPr>
          <w:sz w:val="28"/>
          <w:szCs w:val="28"/>
        </w:rPr>
      </w:pPr>
      <w:r w:rsidRPr="0096117A">
        <w:rPr>
          <w:spacing w:val="4"/>
          <w:w w:val="121"/>
          <w:sz w:val="28"/>
          <w:szCs w:val="28"/>
        </w:rPr>
        <w:t>купание незакалённого  пловца в воде с низкой температурой;</w:t>
      </w:r>
    </w:p>
    <w:p w:rsidR="0096117A" w:rsidRPr="0096117A" w:rsidRDefault="0096117A" w:rsidP="0096117A">
      <w:pPr>
        <w:numPr>
          <w:ilvl w:val="1"/>
          <w:numId w:val="1"/>
        </w:numPr>
        <w:ind w:left="900" w:hanging="180"/>
        <w:jc w:val="both"/>
        <w:rPr>
          <w:sz w:val="28"/>
          <w:szCs w:val="28"/>
        </w:rPr>
      </w:pPr>
      <w:r w:rsidRPr="0096117A">
        <w:rPr>
          <w:spacing w:val="10"/>
          <w:w w:val="121"/>
          <w:sz w:val="28"/>
          <w:szCs w:val="28"/>
        </w:rPr>
        <w:t>предрасположенность пловца к судорогам.</w:t>
      </w:r>
    </w:p>
    <w:p w:rsidR="0096117A" w:rsidRPr="0096117A" w:rsidRDefault="0096117A" w:rsidP="0096117A">
      <w:pPr>
        <w:ind w:left="900"/>
        <w:jc w:val="both"/>
        <w:rPr>
          <w:sz w:val="28"/>
          <w:szCs w:val="28"/>
        </w:rPr>
      </w:pPr>
    </w:p>
    <w:p w:rsidR="0096117A" w:rsidRPr="0096117A" w:rsidRDefault="0096117A" w:rsidP="0096117A">
      <w:pPr>
        <w:pStyle w:val="1"/>
        <w:jc w:val="both"/>
        <w:rPr>
          <w:szCs w:val="28"/>
        </w:rPr>
      </w:pPr>
      <w:r w:rsidRPr="0096117A">
        <w:rPr>
          <w:szCs w:val="28"/>
        </w:rPr>
        <w:t>Действие пловца при появлении судорог</w:t>
      </w:r>
    </w:p>
    <w:p w:rsidR="0096117A" w:rsidRPr="0096117A" w:rsidRDefault="0096117A" w:rsidP="0096117A">
      <w:pPr>
        <w:numPr>
          <w:ilvl w:val="0"/>
          <w:numId w:val="2"/>
        </w:numPr>
        <w:tabs>
          <w:tab w:val="num" w:pos="900"/>
        </w:tabs>
        <w:jc w:val="both"/>
        <w:rPr>
          <w:w w:val="121"/>
          <w:sz w:val="28"/>
          <w:szCs w:val="28"/>
        </w:rPr>
      </w:pPr>
      <w:r w:rsidRPr="0096117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91440</wp:posOffset>
            </wp:positionV>
            <wp:extent cx="1840230" cy="2203450"/>
            <wp:effectExtent l="19050" t="0" r="0" b="0"/>
            <wp:wrapTight wrapText="bothSides">
              <wp:wrapPolygon edited="0">
                <wp:start x="11851" y="187"/>
                <wp:lineTo x="9168" y="560"/>
                <wp:lineTo x="7379" y="1867"/>
                <wp:lineTo x="7379" y="3175"/>
                <wp:lineTo x="3354" y="3361"/>
                <wp:lineTo x="1565" y="4295"/>
                <wp:lineTo x="1565" y="6163"/>
                <wp:lineTo x="-224" y="9711"/>
                <wp:lineTo x="-224" y="18674"/>
                <wp:lineTo x="5366" y="21102"/>
                <wp:lineTo x="6484" y="21289"/>
                <wp:lineTo x="7602" y="21289"/>
                <wp:lineTo x="9168" y="21102"/>
                <wp:lineTo x="13193" y="18861"/>
                <wp:lineTo x="12969" y="18114"/>
                <wp:lineTo x="14311" y="18114"/>
                <wp:lineTo x="16994" y="16060"/>
                <wp:lineTo x="17441" y="15126"/>
                <wp:lineTo x="17888" y="13446"/>
                <wp:lineTo x="17441" y="12138"/>
                <wp:lineTo x="18783" y="9337"/>
                <wp:lineTo x="18783" y="9150"/>
                <wp:lineTo x="19230" y="9150"/>
                <wp:lineTo x="20348" y="6723"/>
                <wp:lineTo x="20348" y="6163"/>
                <wp:lineTo x="21242" y="5042"/>
                <wp:lineTo x="21466" y="3548"/>
                <wp:lineTo x="21242" y="3175"/>
                <wp:lineTo x="13416" y="187"/>
                <wp:lineTo x="11851" y="187"/>
              </wp:wrapPolygon>
            </wp:wrapTight>
            <wp:docPr id="3" name="Рисунок 3" descr="pe0296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02969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117A">
        <w:rPr>
          <w:w w:val="121"/>
          <w:sz w:val="28"/>
          <w:szCs w:val="28"/>
        </w:rPr>
        <w:t xml:space="preserve">Переменить стиль плавания, а при возможности выйти из воды.   </w:t>
      </w:r>
    </w:p>
    <w:p w:rsidR="0096117A" w:rsidRPr="0096117A" w:rsidRDefault="0096117A" w:rsidP="0096117A">
      <w:pPr>
        <w:numPr>
          <w:ilvl w:val="0"/>
          <w:numId w:val="2"/>
        </w:numPr>
        <w:tabs>
          <w:tab w:val="num" w:pos="360"/>
        </w:tabs>
        <w:jc w:val="both"/>
        <w:rPr>
          <w:spacing w:val="2"/>
          <w:w w:val="121"/>
          <w:sz w:val="28"/>
          <w:szCs w:val="28"/>
        </w:rPr>
      </w:pPr>
      <w:r w:rsidRPr="0096117A">
        <w:rPr>
          <w:w w:val="121"/>
          <w:sz w:val="28"/>
          <w:szCs w:val="28"/>
        </w:rPr>
        <w:t>Д</w:t>
      </w:r>
      <w:r w:rsidRPr="0096117A">
        <w:rPr>
          <w:spacing w:val="2"/>
          <w:w w:val="121"/>
          <w:sz w:val="28"/>
          <w:szCs w:val="28"/>
        </w:rPr>
        <w:t xml:space="preserve">ля устранения судорог надо расслабить сокращающиеся </w:t>
      </w:r>
      <w:r w:rsidRPr="0096117A">
        <w:rPr>
          <w:spacing w:val="5"/>
          <w:w w:val="121"/>
          <w:sz w:val="28"/>
          <w:szCs w:val="28"/>
        </w:rPr>
        <w:t xml:space="preserve">мускулы путем  растирания  сведенной мышцы. </w:t>
      </w:r>
    </w:p>
    <w:p w:rsidR="0096117A" w:rsidRPr="0096117A" w:rsidRDefault="0096117A" w:rsidP="0096117A">
      <w:pPr>
        <w:numPr>
          <w:ilvl w:val="0"/>
          <w:numId w:val="2"/>
        </w:numPr>
        <w:jc w:val="both"/>
        <w:rPr>
          <w:sz w:val="28"/>
          <w:szCs w:val="28"/>
        </w:rPr>
      </w:pPr>
      <w:r w:rsidRPr="0096117A">
        <w:rPr>
          <w:spacing w:val="5"/>
          <w:w w:val="121"/>
          <w:sz w:val="28"/>
          <w:szCs w:val="28"/>
        </w:rPr>
        <w:t xml:space="preserve">Судороги мышц пальцев рук </w:t>
      </w:r>
      <w:r w:rsidRPr="0096117A">
        <w:rPr>
          <w:spacing w:val="2"/>
          <w:w w:val="121"/>
          <w:sz w:val="28"/>
          <w:szCs w:val="28"/>
        </w:rPr>
        <w:t>прекращаются, если энергично и часто разжимать и сжимать  пальцы в кулак.</w:t>
      </w:r>
    </w:p>
    <w:p w:rsidR="0096117A" w:rsidRPr="0096117A" w:rsidRDefault="0096117A" w:rsidP="0096117A">
      <w:pPr>
        <w:numPr>
          <w:ilvl w:val="0"/>
          <w:numId w:val="2"/>
        </w:numPr>
        <w:tabs>
          <w:tab w:val="num" w:pos="360"/>
        </w:tabs>
        <w:jc w:val="both"/>
        <w:rPr>
          <w:sz w:val="28"/>
          <w:szCs w:val="28"/>
        </w:rPr>
      </w:pPr>
      <w:r w:rsidRPr="0096117A">
        <w:rPr>
          <w:spacing w:val="2"/>
          <w:w w:val="121"/>
          <w:sz w:val="28"/>
          <w:szCs w:val="28"/>
        </w:rPr>
        <w:t xml:space="preserve">При </w:t>
      </w:r>
      <w:r w:rsidRPr="0096117A">
        <w:rPr>
          <w:spacing w:val="5"/>
          <w:w w:val="121"/>
          <w:sz w:val="28"/>
          <w:szCs w:val="28"/>
        </w:rPr>
        <w:t xml:space="preserve">судорогах кисти  рук  их надо   энергично сгибать и разгибать в суставе. </w:t>
      </w:r>
    </w:p>
    <w:p w:rsidR="0096117A" w:rsidRPr="0096117A" w:rsidRDefault="0096117A" w:rsidP="0096117A">
      <w:pPr>
        <w:numPr>
          <w:ilvl w:val="0"/>
          <w:numId w:val="2"/>
        </w:numPr>
        <w:tabs>
          <w:tab w:val="left" w:pos="360"/>
        </w:tabs>
        <w:jc w:val="both"/>
        <w:rPr>
          <w:sz w:val="28"/>
          <w:szCs w:val="28"/>
        </w:rPr>
      </w:pPr>
      <w:r w:rsidRPr="0096117A">
        <w:rPr>
          <w:spacing w:val="5"/>
          <w:w w:val="121"/>
          <w:sz w:val="28"/>
          <w:szCs w:val="28"/>
        </w:rPr>
        <w:t xml:space="preserve">Судороги </w:t>
      </w:r>
      <w:r w:rsidRPr="0096117A">
        <w:rPr>
          <w:w w:val="121"/>
          <w:sz w:val="28"/>
          <w:szCs w:val="28"/>
        </w:rPr>
        <w:t xml:space="preserve">руки можно устранить сгибанием и разгибанием руки в локте. </w:t>
      </w:r>
    </w:p>
    <w:p w:rsidR="0096117A" w:rsidRPr="0096117A" w:rsidRDefault="0096117A" w:rsidP="0096117A">
      <w:pPr>
        <w:numPr>
          <w:ilvl w:val="0"/>
          <w:numId w:val="2"/>
        </w:numPr>
        <w:tabs>
          <w:tab w:val="num" w:pos="360"/>
        </w:tabs>
        <w:jc w:val="both"/>
        <w:rPr>
          <w:sz w:val="28"/>
          <w:szCs w:val="28"/>
        </w:rPr>
      </w:pPr>
      <w:r w:rsidRPr="0096117A">
        <w:rPr>
          <w:w w:val="121"/>
          <w:sz w:val="28"/>
          <w:szCs w:val="28"/>
        </w:rPr>
        <w:t xml:space="preserve">При судорогах мышц </w:t>
      </w:r>
      <w:r w:rsidRPr="0096117A">
        <w:rPr>
          <w:spacing w:val="4"/>
          <w:w w:val="121"/>
          <w:sz w:val="28"/>
          <w:szCs w:val="28"/>
        </w:rPr>
        <w:t>живота сгибать и разгибать  колени, подтягивая их к животу.</w:t>
      </w:r>
    </w:p>
    <w:p w:rsidR="0096117A" w:rsidRPr="0096117A" w:rsidRDefault="0096117A" w:rsidP="0096117A">
      <w:pPr>
        <w:numPr>
          <w:ilvl w:val="0"/>
          <w:numId w:val="2"/>
        </w:numPr>
        <w:tabs>
          <w:tab w:val="num" w:pos="360"/>
        </w:tabs>
        <w:jc w:val="both"/>
        <w:rPr>
          <w:sz w:val="28"/>
          <w:szCs w:val="28"/>
        </w:rPr>
      </w:pPr>
      <w:r w:rsidRPr="0096117A">
        <w:rPr>
          <w:spacing w:val="4"/>
          <w:w w:val="121"/>
          <w:sz w:val="28"/>
          <w:szCs w:val="28"/>
        </w:rPr>
        <w:t xml:space="preserve">Судороги в икрах и </w:t>
      </w:r>
      <w:r w:rsidRPr="0096117A">
        <w:rPr>
          <w:w w:val="121"/>
          <w:sz w:val="28"/>
          <w:szCs w:val="28"/>
        </w:rPr>
        <w:t xml:space="preserve">большом пальце ноги устраняются, если одной рукой держаться за пальцы ноги, а </w:t>
      </w:r>
      <w:r w:rsidRPr="0096117A">
        <w:rPr>
          <w:w w:val="119"/>
          <w:sz w:val="28"/>
          <w:szCs w:val="28"/>
        </w:rPr>
        <w:t xml:space="preserve">другой нажимать на колено и таким образом выпрямлять ногу. </w:t>
      </w:r>
    </w:p>
    <w:p w:rsidR="0096117A" w:rsidRPr="0096117A" w:rsidRDefault="0096117A" w:rsidP="0096117A">
      <w:pPr>
        <w:numPr>
          <w:ilvl w:val="0"/>
          <w:numId w:val="2"/>
        </w:numPr>
        <w:tabs>
          <w:tab w:val="num" w:pos="360"/>
        </w:tabs>
        <w:jc w:val="both"/>
        <w:rPr>
          <w:sz w:val="28"/>
          <w:szCs w:val="28"/>
        </w:rPr>
      </w:pPr>
      <w:r w:rsidRPr="0096117A">
        <w:rPr>
          <w:w w:val="119"/>
          <w:sz w:val="28"/>
          <w:szCs w:val="28"/>
        </w:rPr>
        <w:t xml:space="preserve">Если судороги схватили лодыжки, надо сгибать и разгибать ноги. </w:t>
      </w:r>
    </w:p>
    <w:p w:rsidR="0096117A" w:rsidRPr="0096117A" w:rsidRDefault="0096117A" w:rsidP="0096117A">
      <w:pPr>
        <w:ind w:left="1305"/>
        <w:jc w:val="both"/>
        <w:rPr>
          <w:sz w:val="28"/>
          <w:szCs w:val="28"/>
        </w:rPr>
      </w:pPr>
    </w:p>
    <w:p w:rsidR="0096117A" w:rsidRPr="0096117A" w:rsidRDefault="0096117A" w:rsidP="0096117A">
      <w:pPr>
        <w:jc w:val="center"/>
        <w:rPr>
          <w:b/>
          <w:bCs/>
          <w:w w:val="119"/>
          <w:sz w:val="28"/>
          <w:szCs w:val="28"/>
        </w:rPr>
      </w:pPr>
      <w:r w:rsidRPr="0096117A">
        <w:rPr>
          <w:b/>
          <w:bCs/>
          <w:spacing w:val="5"/>
          <w:w w:val="119"/>
          <w:sz w:val="28"/>
          <w:szCs w:val="28"/>
        </w:rPr>
        <w:t xml:space="preserve">Но лучше всего – иметь </w:t>
      </w:r>
      <w:r w:rsidRPr="0096117A">
        <w:rPr>
          <w:b/>
          <w:bCs/>
          <w:w w:val="119"/>
          <w:sz w:val="28"/>
          <w:szCs w:val="28"/>
        </w:rPr>
        <w:t xml:space="preserve">при себе «английскую» булавку. Даже один её укол </w:t>
      </w:r>
      <w:proofErr w:type="gramStart"/>
      <w:r w:rsidRPr="0096117A">
        <w:rPr>
          <w:b/>
          <w:bCs/>
          <w:w w:val="119"/>
          <w:sz w:val="28"/>
          <w:szCs w:val="28"/>
        </w:rPr>
        <w:t>бывает</w:t>
      </w:r>
      <w:proofErr w:type="gramEnd"/>
      <w:r w:rsidRPr="0096117A">
        <w:rPr>
          <w:b/>
          <w:bCs/>
          <w:w w:val="119"/>
          <w:sz w:val="28"/>
          <w:szCs w:val="28"/>
        </w:rPr>
        <w:t xml:space="preserve"> спасает жизнь.</w:t>
      </w:r>
    </w:p>
    <w:p w:rsidR="00AB305A" w:rsidRPr="0096117A" w:rsidRDefault="00AB305A">
      <w:pPr>
        <w:rPr>
          <w:sz w:val="28"/>
          <w:szCs w:val="28"/>
        </w:rPr>
      </w:pPr>
    </w:p>
    <w:sectPr w:rsidR="00AB305A" w:rsidRPr="0096117A" w:rsidSect="00AB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F28"/>
    <w:multiLevelType w:val="hybridMultilevel"/>
    <w:tmpl w:val="64C41484"/>
    <w:lvl w:ilvl="0" w:tplc="C4465CD8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B0AEC"/>
    <w:multiLevelType w:val="hybridMultilevel"/>
    <w:tmpl w:val="42144A3C"/>
    <w:lvl w:ilvl="0" w:tplc="89F064A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3D1A93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17A"/>
    <w:rsid w:val="0096117A"/>
    <w:rsid w:val="00AB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117A"/>
    <w:pPr>
      <w:keepNext/>
      <w:ind w:left="180" w:firstLine="360"/>
      <w:jc w:val="center"/>
      <w:outlineLvl w:val="0"/>
    </w:pPr>
    <w:rPr>
      <w:b/>
      <w:bCs/>
      <w:spacing w:val="2"/>
      <w:w w:val="12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17A"/>
    <w:rPr>
      <w:rFonts w:ascii="Times New Roman" w:eastAsia="Times New Roman" w:hAnsi="Times New Roman" w:cs="Times New Roman"/>
      <w:b/>
      <w:bCs/>
      <w:spacing w:val="2"/>
      <w:w w:val="121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6117A"/>
    <w:pPr>
      <w:jc w:val="both"/>
    </w:pPr>
    <w:rPr>
      <w:w w:val="121"/>
    </w:rPr>
  </w:style>
  <w:style w:type="character" w:customStyle="1" w:styleId="a4">
    <w:name w:val="Основной текст Знак"/>
    <w:basedOn w:val="a0"/>
    <w:link w:val="a3"/>
    <w:semiHidden/>
    <w:rsid w:val="0096117A"/>
    <w:rPr>
      <w:rFonts w:ascii="Times New Roman" w:eastAsia="Times New Roman" w:hAnsi="Times New Roman" w:cs="Times New Roman"/>
      <w:w w:val="12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>DG Win&amp;Soft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2012-08-23T01:01:00Z</dcterms:created>
  <dcterms:modified xsi:type="dcterms:W3CDTF">2012-08-23T01:05:00Z</dcterms:modified>
</cp:coreProperties>
</file>