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D6" w:rsidRPr="00C76DD6" w:rsidRDefault="00C76DD6" w:rsidP="00C76DD6">
      <w:pPr>
        <w:rPr>
          <w:sz w:val="24"/>
          <w:szCs w:val="24"/>
        </w:rPr>
      </w:pPr>
    </w:p>
    <w:p w:rsidR="00C76DD6" w:rsidRPr="00C76DD6" w:rsidRDefault="00C76DD6" w:rsidP="00C76DD6">
      <w:pPr>
        <w:ind w:left="709"/>
        <w:rPr>
          <w:sz w:val="24"/>
          <w:szCs w:val="24"/>
        </w:rPr>
      </w:pP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РЕСПУБЛИКА  БУРЯТИЯ</w:t>
      </w: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ХОРИНСКИЙ РАЙОН</w:t>
      </w:r>
    </w:p>
    <w:p w:rsidR="00C76DD6" w:rsidRPr="00C76DD6" w:rsidRDefault="00C76DD6" w:rsidP="00C76DD6">
      <w:pPr>
        <w:jc w:val="center"/>
        <w:rPr>
          <w:b/>
          <w:bCs/>
          <w:sz w:val="24"/>
          <w:szCs w:val="24"/>
        </w:rPr>
      </w:pPr>
      <w:r w:rsidRPr="00C76DD6">
        <w:rPr>
          <w:b/>
          <w:bCs/>
          <w:sz w:val="24"/>
          <w:szCs w:val="24"/>
        </w:rPr>
        <w:t>АДМИНИСТРАЦИЯ</w:t>
      </w:r>
    </w:p>
    <w:p w:rsidR="00C76DD6" w:rsidRDefault="00C76DD6" w:rsidP="00C76DD6">
      <w:pPr>
        <w:pStyle w:val="1"/>
        <w:rPr>
          <w:i w:val="0"/>
          <w:szCs w:val="24"/>
        </w:rPr>
      </w:pPr>
      <w:r>
        <w:rPr>
          <w:i w:val="0"/>
          <w:szCs w:val="24"/>
        </w:rPr>
        <w:t>МУНИЦИПАЛЬНОГО ОБРАЗОВАНИЯ СЕЛЬСКОЕ ПОСЕЛЕНИЕ «ВЕРХНЕТАЛЕЦКОЕ»</w:t>
      </w:r>
    </w:p>
    <w:p w:rsidR="00C76DD6" w:rsidRDefault="00C76DD6" w:rsidP="00C76DD6">
      <w:pPr>
        <w:pStyle w:val="1"/>
      </w:pPr>
      <w:r>
        <w:t xml:space="preserve">                                               </w:t>
      </w:r>
    </w:p>
    <w:p w:rsidR="00C76DD6" w:rsidRDefault="00C76DD6" w:rsidP="00C76DD6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C76DD6" w:rsidRDefault="00C76DD6" w:rsidP="00C76DD6">
      <w:pPr>
        <w:rPr>
          <w:sz w:val="22"/>
        </w:rPr>
      </w:pPr>
      <w:r>
        <w:rPr>
          <w:sz w:val="22"/>
        </w:rPr>
        <w:t xml:space="preserve">        Хоринский район</w:t>
      </w:r>
    </w:p>
    <w:p w:rsidR="00C76DD6" w:rsidRDefault="00C76DD6" w:rsidP="00C76DD6">
      <w:pPr>
        <w:rPr>
          <w:sz w:val="22"/>
        </w:rPr>
      </w:pPr>
      <w:r>
        <w:rPr>
          <w:sz w:val="22"/>
        </w:rPr>
        <w:t xml:space="preserve">        с. Верхние Тальцы</w:t>
      </w:r>
    </w:p>
    <w:p w:rsidR="00C76DD6" w:rsidRDefault="00C76DD6" w:rsidP="00C76DD6">
      <w:pPr>
        <w:pBdr>
          <w:bottom w:val="thinThickThinSmallGap" w:sz="24" w:space="1" w:color="auto"/>
        </w:pBdr>
        <w:rPr>
          <w:sz w:val="28"/>
        </w:rPr>
      </w:pPr>
      <w:r>
        <w:rPr>
          <w:sz w:val="22"/>
        </w:rPr>
        <w:t xml:space="preserve">        ул. Кучумова  № 142                                                                                 тел. (факс) 25-1-47</w:t>
      </w:r>
      <w:r>
        <w:rPr>
          <w:sz w:val="28"/>
        </w:rPr>
        <w:t xml:space="preserve"> </w:t>
      </w:r>
    </w:p>
    <w:p w:rsidR="00C76DD6" w:rsidRDefault="00C76DD6" w:rsidP="00F936AB">
      <w:pPr>
        <w:jc w:val="center"/>
      </w:pPr>
    </w:p>
    <w:p w:rsidR="00C76DD6" w:rsidRDefault="00C76DD6" w:rsidP="00C76DD6"/>
    <w:p w:rsidR="00C76DD6" w:rsidRPr="00C76DD6" w:rsidRDefault="00F936AB" w:rsidP="00C76DD6">
      <w:pPr>
        <w:rPr>
          <w:b/>
          <w:sz w:val="28"/>
          <w:szCs w:val="28"/>
        </w:rPr>
      </w:pPr>
      <w:r w:rsidRPr="00C76DD6">
        <w:rPr>
          <w:b/>
          <w:sz w:val="28"/>
          <w:szCs w:val="28"/>
        </w:rPr>
        <w:t xml:space="preserve">                                             </w:t>
      </w:r>
      <w:r w:rsidR="00C76DD6" w:rsidRPr="00C76DD6">
        <w:rPr>
          <w:b/>
          <w:sz w:val="28"/>
          <w:szCs w:val="28"/>
        </w:rPr>
        <w:t>П О С Т А Н О В Л Е Н И Е  № 22</w:t>
      </w:r>
    </w:p>
    <w:p w:rsidR="00F936AB" w:rsidRPr="00E00A32" w:rsidRDefault="00C76DD6" w:rsidP="00C76DD6">
      <w:pPr>
        <w:ind w:left="708" w:firstLine="708"/>
        <w:jc w:val="right"/>
        <w:rPr>
          <w:sz w:val="24"/>
          <w:szCs w:val="24"/>
        </w:rPr>
      </w:pPr>
      <w:r w:rsidRPr="00E00A32">
        <w:rPr>
          <w:sz w:val="24"/>
          <w:szCs w:val="24"/>
        </w:rPr>
        <w:t xml:space="preserve">от 11.04.2014 </w:t>
      </w:r>
      <w:r w:rsidR="00F936AB" w:rsidRPr="00E00A32">
        <w:rPr>
          <w:sz w:val="24"/>
          <w:szCs w:val="24"/>
        </w:rPr>
        <w:t xml:space="preserve"> г.                   </w:t>
      </w:r>
    </w:p>
    <w:p w:rsidR="00C76DD6" w:rsidRPr="00E00A32" w:rsidRDefault="00F936AB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«О</w:t>
      </w:r>
      <w:r w:rsidR="00C76DD6" w:rsidRPr="00E00A32">
        <w:rPr>
          <w:b/>
          <w:i/>
          <w:sz w:val="24"/>
          <w:szCs w:val="24"/>
        </w:rPr>
        <w:t>б утверждении Положения о</w:t>
      </w:r>
      <w:r w:rsidRPr="00E00A32">
        <w:rPr>
          <w:b/>
          <w:i/>
          <w:sz w:val="24"/>
          <w:szCs w:val="24"/>
        </w:rPr>
        <w:t xml:space="preserve"> комиссии </w:t>
      </w:r>
    </w:p>
    <w:p w:rsidR="00F936AB" w:rsidRPr="00E00A32" w:rsidRDefault="00F936AB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по предупреждению</w:t>
      </w:r>
      <w:r w:rsidR="00C76DD6" w:rsidRPr="00E00A32">
        <w:rPr>
          <w:b/>
          <w:i/>
          <w:sz w:val="24"/>
          <w:szCs w:val="24"/>
        </w:rPr>
        <w:t xml:space="preserve"> </w:t>
      </w:r>
      <w:r w:rsidRPr="00E00A32">
        <w:rPr>
          <w:b/>
          <w:i/>
          <w:sz w:val="24"/>
          <w:szCs w:val="24"/>
        </w:rPr>
        <w:t>и ликвидации чрезвычайных ситуаций</w:t>
      </w:r>
    </w:p>
    <w:p w:rsidR="00C76DD6" w:rsidRPr="00E00A32" w:rsidRDefault="00C76DD6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 xml:space="preserve">и обеспечению </w:t>
      </w:r>
      <w:r w:rsidR="00F936AB" w:rsidRPr="00E00A32">
        <w:rPr>
          <w:b/>
          <w:i/>
          <w:sz w:val="24"/>
          <w:szCs w:val="24"/>
        </w:rPr>
        <w:t xml:space="preserve"> пожарной безопасности</w:t>
      </w:r>
      <w:r w:rsidRPr="00E00A32">
        <w:rPr>
          <w:b/>
          <w:i/>
          <w:sz w:val="24"/>
          <w:szCs w:val="24"/>
        </w:rPr>
        <w:t xml:space="preserve"> на территории </w:t>
      </w:r>
    </w:p>
    <w:p w:rsidR="00F936AB" w:rsidRPr="00E00A32" w:rsidRDefault="00C76DD6" w:rsidP="00F936AB">
      <w:pPr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муниципального образования сельское поселение «Верхнеталецкое</w:t>
      </w:r>
      <w:r w:rsidR="00F936AB" w:rsidRPr="00E00A32">
        <w:rPr>
          <w:b/>
          <w:i/>
          <w:sz w:val="24"/>
          <w:szCs w:val="24"/>
        </w:rPr>
        <w:t xml:space="preserve">» </w:t>
      </w:r>
    </w:p>
    <w:p w:rsidR="00F936AB" w:rsidRPr="00C06425" w:rsidRDefault="00F936AB" w:rsidP="00F936AB">
      <w:pPr>
        <w:rPr>
          <w:b/>
          <w:i/>
          <w:sz w:val="28"/>
          <w:szCs w:val="28"/>
        </w:rPr>
      </w:pPr>
    </w:p>
    <w:p w:rsidR="00990DCB" w:rsidRDefault="00F936AB" w:rsidP="00C06425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          </w:t>
      </w:r>
      <w:r w:rsidR="00C76DD6" w:rsidRPr="00C06425">
        <w:rPr>
          <w:sz w:val="28"/>
          <w:szCs w:val="28"/>
        </w:rPr>
        <w:t xml:space="preserve">Во исполнение Федерального </w:t>
      </w:r>
      <w:r w:rsidRPr="00C06425">
        <w:rPr>
          <w:sz w:val="28"/>
          <w:szCs w:val="28"/>
        </w:rPr>
        <w:t xml:space="preserve">Федерального закона </w:t>
      </w:r>
      <w:r w:rsidR="00C76DD6" w:rsidRPr="00C06425">
        <w:rPr>
          <w:sz w:val="28"/>
          <w:szCs w:val="28"/>
        </w:rPr>
        <w:t xml:space="preserve">от 21 декабря 1994 года № 68-ФЗ </w:t>
      </w:r>
      <w:r w:rsidRPr="00C06425">
        <w:rPr>
          <w:sz w:val="28"/>
          <w:szCs w:val="28"/>
        </w:rPr>
        <w:t>«О защите населения и территорий от чрезвычайных ситуаций природного и техногенного хар</w:t>
      </w:r>
      <w:r w:rsidR="00C06425" w:rsidRPr="00C06425">
        <w:rPr>
          <w:sz w:val="28"/>
          <w:szCs w:val="28"/>
        </w:rPr>
        <w:t>актера», П</w:t>
      </w:r>
      <w:r w:rsidRPr="00C06425">
        <w:rPr>
          <w:sz w:val="28"/>
          <w:szCs w:val="28"/>
        </w:rPr>
        <w:t>остановле</w:t>
      </w:r>
      <w:r w:rsidR="00C06425" w:rsidRPr="00C06425">
        <w:rPr>
          <w:sz w:val="28"/>
          <w:szCs w:val="28"/>
        </w:rPr>
        <w:t xml:space="preserve">нием Правительства РФ от 30.12.2003 </w:t>
      </w:r>
      <w:r w:rsidRPr="00C06425">
        <w:rPr>
          <w:sz w:val="28"/>
          <w:szCs w:val="28"/>
        </w:rPr>
        <w:t>г</w:t>
      </w:r>
      <w:r w:rsidR="00C06425" w:rsidRPr="00C06425">
        <w:rPr>
          <w:sz w:val="28"/>
          <w:szCs w:val="28"/>
        </w:rPr>
        <w:t>.</w:t>
      </w:r>
      <w:r w:rsidRPr="00C06425">
        <w:rPr>
          <w:sz w:val="28"/>
          <w:szCs w:val="28"/>
        </w:rPr>
        <w:t xml:space="preserve"> № 794 «О единой государственной системе предупреждения и ликвидации чр</w:t>
      </w:r>
      <w:r w:rsidR="00C06425" w:rsidRPr="00C06425">
        <w:rPr>
          <w:sz w:val="28"/>
          <w:szCs w:val="28"/>
        </w:rPr>
        <w:t>езвычайных ситуаций»</w:t>
      </w:r>
      <w:r w:rsidRPr="00C06425">
        <w:rPr>
          <w:sz w:val="28"/>
          <w:szCs w:val="28"/>
        </w:rPr>
        <w:t xml:space="preserve">, </w:t>
      </w:r>
    </w:p>
    <w:p w:rsidR="00F936AB" w:rsidRPr="00C06425" w:rsidRDefault="00990DCB" w:rsidP="00C06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936AB" w:rsidRPr="00C06425">
        <w:rPr>
          <w:b/>
          <w:sz w:val="28"/>
          <w:szCs w:val="28"/>
        </w:rPr>
        <w:t>остановляю</w:t>
      </w:r>
      <w:r>
        <w:rPr>
          <w:b/>
          <w:sz w:val="28"/>
          <w:szCs w:val="28"/>
        </w:rPr>
        <w:t>: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6425" w:rsidRPr="00C06425">
        <w:rPr>
          <w:sz w:val="28"/>
          <w:szCs w:val="28"/>
        </w:rPr>
        <w:t>1. Утвердить Положение о комиссии</w:t>
      </w:r>
      <w:r w:rsidR="00F936AB" w:rsidRPr="00C06425">
        <w:rPr>
          <w:sz w:val="28"/>
          <w:szCs w:val="28"/>
        </w:rPr>
        <w:t xml:space="preserve"> по предупреждению и ликвидации чрезвычайных ситуаций и обеспечения пожарной безопасности </w:t>
      </w:r>
      <w:r w:rsidR="00C06425" w:rsidRPr="00C06425">
        <w:rPr>
          <w:sz w:val="28"/>
          <w:szCs w:val="28"/>
        </w:rPr>
        <w:t>на территории муниципального образования сельское поселение «Верхнеталецкое» (приложение № 1).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6425" w:rsidRPr="00C0642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06425" w:rsidRPr="00C06425">
        <w:rPr>
          <w:sz w:val="28"/>
          <w:szCs w:val="28"/>
        </w:rPr>
        <w:t xml:space="preserve">Утвердить Состав </w:t>
      </w:r>
      <w:r w:rsidR="00F936AB" w:rsidRPr="00C06425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</w:t>
      </w:r>
      <w:r w:rsidR="00C06425" w:rsidRPr="00C06425">
        <w:rPr>
          <w:sz w:val="28"/>
          <w:szCs w:val="28"/>
        </w:rPr>
        <w:t xml:space="preserve"> на территории муниципального образования сельское поселение «Верхнеталецкое» (приложение</w:t>
      </w:r>
      <w:r w:rsidR="00F936AB" w:rsidRPr="00C06425">
        <w:rPr>
          <w:sz w:val="28"/>
          <w:szCs w:val="28"/>
        </w:rPr>
        <w:t xml:space="preserve"> № 2</w:t>
      </w:r>
      <w:r w:rsidR="00C06425" w:rsidRPr="00C06425">
        <w:rPr>
          <w:sz w:val="28"/>
          <w:szCs w:val="28"/>
        </w:rPr>
        <w:t>)</w:t>
      </w:r>
      <w:r w:rsidR="00F936AB" w:rsidRPr="00C06425">
        <w:rPr>
          <w:sz w:val="28"/>
          <w:szCs w:val="28"/>
        </w:rPr>
        <w:t>.</w:t>
      </w:r>
    </w:p>
    <w:p w:rsidR="00F936AB" w:rsidRPr="00C06425" w:rsidRDefault="00174AF9" w:rsidP="00174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E65">
        <w:rPr>
          <w:sz w:val="28"/>
          <w:szCs w:val="28"/>
        </w:rPr>
        <w:t>3</w:t>
      </w:r>
      <w:r w:rsidR="00C06425" w:rsidRPr="00C06425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F936AB" w:rsidRPr="00C06425" w:rsidRDefault="00174AF9" w:rsidP="00174A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0E65">
        <w:rPr>
          <w:sz w:val="28"/>
          <w:szCs w:val="28"/>
        </w:rPr>
        <w:t>4</w:t>
      </w:r>
      <w:r w:rsidR="00C06425" w:rsidRPr="00C06425">
        <w:rPr>
          <w:sz w:val="28"/>
          <w:szCs w:val="28"/>
        </w:rPr>
        <w:t>. Обнародовать настоящее постановление на официальном сайте муниципального образования сельское поселение «Верхнеталецкое».</w:t>
      </w:r>
    </w:p>
    <w:p w:rsidR="00F936AB" w:rsidRPr="00C06425" w:rsidRDefault="00F936AB" w:rsidP="00C76DD6">
      <w:pPr>
        <w:ind w:left="705"/>
        <w:jc w:val="both"/>
        <w:rPr>
          <w:sz w:val="28"/>
          <w:szCs w:val="28"/>
        </w:rPr>
      </w:pPr>
    </w:p>
    <w:p w:rsidR="00F936AB" w:rsidRPr="00C06425" w:rsidRDefault="00C06425" w:rsidP="00C76DD6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Глава администрации </w:t>
      </w:r>
      <w:r w:rsidR="00F936AB" w:rsidRPr="00C06425">
        <w:rPr>
          <w:sz w:val="28"/>
          <w:szCs w:val="28"/>
        </w:rPr>
        <w:t>муниципального образования</w:t>
      </w:r>
    </w:p>
    <w:p w:rsidR="00C06425" w:rsidRPr="00C06425" w:rsidRDefault="00C06425" w:rsidP="00C76DD6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>сельское поселение «Верхнеталецкое»</w:t>
      </w:r>
      <w:r w:rsidR="00E00A32">
        <w:rPr>
          <w:sz w:val="28"/>
          <w:szCs w:val="28"/>
        </w:rPr>
        <w:t xml:space="preserve">                                           А.В. Кучумов</w:t>
      </w:r>
    </w:p>
    <w:p w:rsidR="00F936AB" w:rsidRPr="00990DCB" w:rsidRDefault="00F936AB" w:rsidP="00990DCB">
      <w:pPr>
        <w:jc w:val="both"/>
        <w:rPr>
          <w:sz w:val="28"/>
          <w:szCs w:val="28"/>
        </w:rPr>
      </w:pPr>
      <w:r w:rsidRPr="00C06425">
        <w:rPr>
          <w:sz w:val="28"/>
          <w:szCs w:val="28"/>
        </w:rPr>
        <w:t xml:space="preserve">                                             </w:t>
      </w:r>
    </w:p>
    <w:p w:rsidR="00990DCB" w:rsidRDefault="00990DCB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CB0E65" w:rsidRDefault="00CB0E65" w:rsidP="00E00A32">
      <w:pPr>
        <w:ind w:left="705"/>
        <w:jc w:val="right"/>
        <w:rPr>
          <w:b/>
          <w:i/>
          <w:sz w:val="24"/>
          <w:szCs w:val="24"/>
        </w:rPr>
      </w:pPr>
    </w:p>
    <w:p w:rsidR="00F936AB" w:rsidRPr="00E00A32" w:rsidRDefault="00085415" w:rsidP="00E00A32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</w:t>
      </w:r>
      <w:r w:rsidR="00E00A32" w:rsidRPr="00E00A32">
        <w:rPr>
          <w:b/>
          <w:i/>
          <w:sz w:val="24"/>
          <w:szCs w:val="24"/>
        </w:rPr>
        <w:t>ение № 1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к Постановлению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Админ</w:t>
      </w:r>
      <w:r>
        <w:rPr>
          <w:b/>
          <w:i/>
          <w:sz w:val="24"/>
          <w:szCs w:val="24"/>
        </w:rPr>
        <w:t>ис</w:t>
      </w:r>
      <w:r w:rsidRPr="00E00A32">
        <w:rPr>
          <w:b/>
          <w:i/>
          <w:sz w:val="24"/>
          <w:szCs w:val="24"/>
        </w:rPr>
        <w:t xml:space="preserve">трации муниципального 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образования сельское поселение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«Верхнеталецкое»</w:t>
      </w:r>
    </w:p>
    <w:p w:rsidR="00E00A32" w:rsidRPr="00E00A32" w:rsidRDefault="00E00A32" w:rsidP="00E00A32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от 11.04.2014 г. № 22</w:t>
      </w:r>
    </w:p>
    <w:p w:rsidR="00F936AB" w:rsidRDefault="00F936AB" w:rsidP="00990DCB">
      <w:pPr>
        <w:jc w:val="both"/>
      </w:pPr>
    </w:p>
    <w:p w:rsidR="00F936AB" w:rsidRPr="00085415" w:rsidRDefault="00F936AB" w:rsidP="00751A8C">
      <w:p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ПОЛОЖЕНИЕ</w:t>
      </w:r>
    </w:p>
    <w:p w:rsidR="00F936AB" w:rsidRPr="00085415" w:rsidRDefault="00990DCB" w:rsidP="009B05F2">
      <w:pPr>
        <w:ind w:left="567"/>
        <w:jc w:val="center"/>
        <w:rPr>
          <w:sz w:val="28"/>
          <w:szCs w:val="28"/>
        </w:rPr>
      </w:pPr>
      <w:r w:rsidRPr="00085415">
        <w:rPr>
          <w:sz w:val="28"/>
          <w:szCs w:val="28"/>
        </w:rPr>
        <w:t xml:space="preserve">о комиссии </w:t>
      </w:r>
      <w:r w:rsidR="00F936AB" w:rsidRPr="00085415">
        <w:rPr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Pr="00085415">
        <w:rPr>
          <w:sz w:val="28"/>
          <w:szCs w:val="28"/>
        </w:rPr>
        <w:t xml:space="preserve"> на территории муниципального образования сельское поселение «Верхнеталецкое»</w:t>
      </w:r>
    </w:p>
    <w:p w:rsidR="00990DCB" w:rsidRPr="00085415" w:rsidRDefault="00990DCB" w:rsidP="00990DCB">
      <w:pPr>
        <w:ind w:left="705"/>
        <w:jc w:val="center"/>
        <w:rPr>
          <w:sz w:val="28"/>
          <w:szCs w:val="28"/>
        </w:rPr>
      </w:pPr>
    </w:p>
    <w:p w:rsidR="00A1427B" w:rsidRPr="00085415" w:rsidRDefault="00990DCB" w:rsidP="00A1427B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ОБЩИЕ ПОЛОЖЕНИЯ</w:t>
      </w:r>
    </w:p>
    <w:p w:rsidR="00990DCB" w:rsidRPr="00085415" w:rsidRDefault="00174AF9" w:rsidP="009B05F2">
      <w:pPr>
        <w:pStyle w:val="a5"/>
        <w:tabs>
          <w:tab w:val="left" w:pos="567"/>
          <w:tab w:val="left" w:pos="1134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  <w:r w:rsidR="00A1427B" w:rsidRPr="00085415">
        <w:rPr>
          <w:sz w:val="28"/>
          <w:szCs w:val="28"/>
        </w:rPr>
        <w:t xml:space="preserve">.1. </w:t>
      </w:r>
      <w:r w:rsidR="00990DCB" w:rsidRPr="00085415">
        <w:rPr>
          <w:sz w:val="28"/>
          <w:szCs w:val="28"/>
        </w:rPr>
        <w:t>Комиссия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«Верхнеталецкое» (далее – КЧС и ОПБ) является координационным органом Единой государственной системы</w:t>
      </w:r>
      <w:r w:rsidR="00A1427B" w:rsidRPr="00085415">
        <w:rPr>
          <w:sz w:val="28"/>
          <w:szCs w:val="28"/>
        </w:rPr>
        <w:t xml:space="preserve"> предупреждения и ликвидации чрезвычайных ситуаций, действующим на местном уровне в пределах территории сельского поселения.</w:t>
      </w:r>
    </w:p>
    <w:p w:rsidR="00A1427B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A1427B" w:rsidRPr="00085415">
        <w:rPr>
          <w:sz w:val="28"/>
          <w:szCs w:val="28"/>
        </w:rPr>
        <w:t>1.2. КЧС и ОПБ предназначена для организации и выполнения  работ по предупреждению чрезвычайных ситуаций (далее - ЧС), уменьшению ущерба, а также для руководства силами и средствами сельского поселения при ликвидации ЧС.</w:t>
      </w:r>
    </w:p>
    <w:p w:rsidR="00085415" w:rsidRPr="00085415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</w:t>
      </w:r>
      <w:r w:rsidR="00085415" w:rsidRPr="00085415">
        <w:rPr>
          <w:sz w:val="28"/>
          <w:szCs w:val="28"/>
        </w:rPr>
        <w:t>1.3. Комиссия осуществляет свою деятельность в соответствии с законодательством Российской Федерации и Республики Бурятия, настоящим Положением.</w:t>
      </w:r>
    </w:p>
    <w:p w:rsidR="00A1427B" w:rsidRPr="00085415" w:rsidRDefault="00174AF9" w:rsidP="009B05F2">
      <w:pPr>
        <w:pStyle w:val="a5"/>
        <w:tabs>
          <w:tab w:val="left" w:pos="567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A1427B" w:rsidRPr="00085415">
        <w:rPr>
          <w:sz w:val="28"/>
          <w:szCs w:val="28"/>
        </w:rPr>
        <w:t>1.4. КЧС и ОПБ возглавляет глава администрации МО СП «Верхнеталецкое».</w:t>
      </w:r>
    </w:p>
    <w:p w:rsidR="00072E6A" w:rsidRPr="00072E6A" w:rsidRDefault="00A1427B" w:rsidP="009B05F2">
      <w:pPr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2. ОСНОВНЫЕ ЗАДАЧИ КОМИССИИ</w:t>
      </w:r>
    </w:p>
    <w:p w:rsidR="00072E6A" w:rsidRPr="00072E6A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072E6A" w:rsidRPr="00072E6A">
        <w:rPr>
          <w:sz w:val="28"/>
          <w:szCs w:val="28"/>
        </w:rPr>
        <w:t>2.1.  Рассмотрение в пределах своей компетенции вопросы в области предупреждения и ликвидации чрезвычайных ситуаций.</w:t>
      </w:r>
    </w:p>
    <w:p w:rsidR="00072E6A" w:rsidRPr="00072E6A" w:rsidRDefault="00174AF9" w:rsidP="009B05F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B05F2">
        <w:rPr>
          <w:sz w:val="28"/>
          <w:szCs w:val="28"/>
        </w:rPr>
        <w:t xml:space="preserve">  </w:t>
      </w:r>
      <w:r w:rsidR="00072E6A" w:rsidRPr="00072E6A">
        <w:rPr>
          <w:sz w:val="28"/>
          <w:szCs w:val="28"/>
        </w:rPr>
        <w:t>2.2. Прогнозирование чрезвычайных ситуаций на территории сельского поселения и организация  мер, направленных на предупреждение и ликвидацию ЧС и обеспечение пожарной безопасности на территории муниципального образования сельское поселение «Верхнеталецкое»;</w:t>
      </w:r>
    </w:p>
    <w:p w:rsidR="00072E6A" w:rsidRPr="00072E6A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072E6A" w:rsidRPr="00072E6A">
        <w:rPr>
          <w:sz w:val="28"/>
          <w:szCs w:val="28"/>
        </w:rPr>
        <w:t>2.3.Организация и разработка мер в области развития сил и средств районной подсистемы единой государственной системы предупреждения и ликвидации ЧС;</w:t>
      </w:r>
    </w:p>
    <w:p w:rsidR="00072E6A" w:rsidRPr="00085415" w:rsidRDefault="00174AF9" w:rsidP="007C4476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072E6A" w:rsidRPr="00072E6A">
        <w:rPr>
          <w:sz w:val="28"/>
          <w:szCs w:val="28"/>
        </w:rPr>
        <w:t>2.4. Разработка предложений по ликвидации ЧС локального и местного уровня</w:t>
      </w:r>
      <w:r w:rsidR="007C4476">
        <w:rPr>
          <w:sz w:val="28"/>
          <w:szCs w:val="28"/>
        </w:rPr>
        <w:t>.</w:t>
      </w:r>
    </w:p>
    <w:p w:rsidR="007F6EF0" w:rsidRPr="00085415" w:rsidRDefault="007F6EF0" w:rsidP="009B05F2">
      <w:pPr>
        <w:pStyle w:val="a5"/>
        <w:ind w:left="0"/>
        <w:jc w:val="center"/>
        <w:rPr>
          <w:sz w:val="28"/>
          <w:szCs w:val="28"/>
        </w:rPr>
      </w:pPr>
      <w:r w:rsidRPr="00085415">
        <w:rPr>
          <w:sz w:val="28"/>
          <w:szCs w:val="28"/>
        </w:rPr>
        <w:t>3. РЕЖИМ ФУНКЦИОНИРОВАНИЯ КЧС И ОПБ</w:t>
      </w:r>
    </w:p>
    <w:p w:rsidR="007F6EF0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 </w:t>
      </w:r>
      <w:r w:rsidR="007F6EF0" w:rsidRPr="00085415">
        <w:rPr>
          <w:sz w:val="28"/>
          <w:szCs w:val="28"/>
        </w:rPr>
        <w:t>3.1. При отсутствии угрозы возникновения  ЧС на территории сельского поселения КЧС и ОПБ функционирует в режиме повседневной деятельности.</w:t>
      </w:r>
    </w:p>
    <w:p w:rsidR="007F6EF0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B05F2">
        <w:rPr>
          <w:sz w:val="28"/>
          <w:szCs w:val="28"/>
        </w:rPr>
        <w:t xml:space="preserve">     </w:t>
      </w:r>
      <w:r w:rsidR="007F6EF0" w:rsidRPr="00085415">
        <w:rPr>
          <w:sz w:val="28"/>
          <w:szCs w:val="28"/>
        </w:rPr>
        <w:t>3.2. Постановление</w:t>
      </w:r>
      <w:r w:rsidR="009D7DCA">
        <w:rPr>
          <w:sz w:val="28"/>
          <w:szCs w:val="28"/>
        </w:rPr>
        <w:t>м</w:t>
      </w:r>
      <w:r w:rsidR="007F6EF0" w:rsidRPr="00085415">
        <w:rPr>
          <w:sz w:val="28"/>
          <w:szCs w:val="28"/>
        </w:rPr>
        <w:t xml:space="preserve"> главы администрации сельского поселения, на территории которого возникла или может возникнуть ЧС, для КЧС и ОПБ может устанавливаться один из следующих режимов функционирования</w:t>
      </w:r>
      <w:r w:rsidR="008F026C" w:rsidRPr="00085415">
        <w:rPr>
          <w:sz w:val="28"/>
          <w:szCs w:val="28"/>
        </w:rPr>
        <w:t>:</w:t>
      </w:r>
    </w:p>
    <w:p w:rsidR="008F026C" w:rsidRPr="00085415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5415" w:rsidRPr="00085415">
        <w:rPr>
          <w:sz w:val="28"/>
          <w:szCs w:val="28"/>
        </w:rPr>
        <w:t>а</w:t>
      </w:r>
      <w:r w:rsidR="008F026C" w:rsidRPr="00085415">
        <w:rPr>
          <w:sz w:val="28"/>
          <w:szCs w:val="28"/>
        </w:rPr>
        <w:t>) Режим повышенной готовности – при угрозе возникновения ЧС;</w:t>
      </w:r>
    </w:p>
    <w:p w:rsidR="00591E5B" w:rsidRPr="00591E5B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415">
        <w:rPr>
          <w:sz w:val="28"/>
          <w:szCs w:val="28"/>
        </w:rPr>
        <w:t xml:space="preserve"> </w:t>
      </w:r>
      <w:r w:rsidR="00085415" w:rsidRPr="00085415">
        <w:rPr>
          <w:sz w:val="28"/>
          <w:szCs w:val="28"/>
        </w:rPr>
        <w:t>б</w:t>
      </w:r>
      <w:r w:rsidR="00085415">
        <w:rPr>
          <w:sz w:val="28"/>
          <w:szCs w:val="28"/>
        </w:rPr>
        <w:t>)</w:t>
      </w:r>
      <w:r w:rsidR="00751A8C">
        <w:rPr>
          <w:sz w:val="28"/>
          <w:szCs w:val="28"/>
        </w:rPr>
        <w:t xml:space="preserve"> </w:t>
      </w:r>
      <w:r w:rsidR="008F026C" w:rsidRPr="00085415">
        <w:rPr>
          <w:sz w:val="28"/>
          <w:szCs w:val="28"/>
        </w:rPr>
        <w:t>Режим чрезвычайной ситуации – при возникновении и ликвидации ЧС.</w:t>
      </w:r>
    </w:p>
    <w:p w:rsidR="00591E5B" w:rsidRPr="00072E6A" w:rsidRDefault="00591E5B" w:rsidP="009B05F2">
      <w:pPr>
        <w:jc w:val="center"/>
        <w:rPr>
          <w:sz w:val="28"/>
          <w:szCs w:val="28"/>
        </w:rPr>
      </w:pPr>
      <w:r>
        <w:rPr>
          <w:sz w:val="28"/>
          <w:szCs w:val="28"/>
        </w:rPr>
        <w:t>4. ФУНКЦИИ И ПРАВА КОМИССИИ</w:t>
      </w:r>
    </w:p>
    <w:p w:rsidR="00591E5B" w:rsidRPr="00085415" w:rsidRDefault="00174AF9" w:rsidP="009B05F2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05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B5E53">
        <w:rPr>
          <w:sz w:val="28"/>
          <w:szCs w:val="28"/>
        </w:rPr>
        <w:t xml:space="preserve">4.1. </w:t>
      </w:r>
      <w:r w:rsidR="00591E5B">
        <w:rPr>
          <w:sz w:val="28"/>
          <w:szCs w:val="28"/>
        </w:rPr>
        <w:t xml:space="preserve">Комиссия </w:t>
      </w:r>
      <w:r w:rsidR="00591E5B" w:rsidRPr="00085415">
        <w:rPr>
          <w:sz w:val="28"/>
          <w:szCs w:val="28"/>
        </w:rPr>
        <w:t xml:space="preserve"> имеет право:</w:t>
      </w:r>
    </w:p>
    <w:p w:rsidR="00591E5B" w:rsidRPr="00085415" w:rsidRDefault="00174AF9" w:rsidP="009B05F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1E5B" w:rsidRPr="00085415">
        <w:rPr>
          <w:sz w:val="28"/>
          <w:szCs w:val="28"/>
        </w:rPr>
        <w:t>а) запрашивать у территориальных органов, федеральных органов исполнительной власти, организациях, предприятиях независимо от форм собственности необходимые материалы и информацию;</w:t>
      </w:r>
    </w:p>
    <w:p w:rsidR="00591E5B" w:rsidRPr="00085415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E6A">
        <w:rPr>
          <w:sz w:val="28"/>
          <w:szCs w:val="28"/>
        </w:rPr>
        <w:t xml:space="preserve"> </w:t>
      </w:r>
      <w:r w:rsidR="00591E5B" w:rsidRPr="00085415">
        <w:rPr>
          <w:sz w:val="28"/>
          <w:szCs w:val="28"/>
        </w:rPr>
        <w:t>б) заслушивать на своих заседаниях представителей федеральных органов исполнительной власти, сельских администраций, организаций и предприятий;</w:t>
      </w:r>
    </w:p>
    <w:p w:rsidR="00591E5B" w:rsidRDefault="00174AF9" w:rsidP="009B05F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E6A">
        <w:rPr>
          <w:sz w:val="28"/>
          <w:szCs w:val="28"/>
        </w:rPr>
        <w:t xml:space="preserve"> </w:t>
      </w:r>
      <w:r w:rsidR="00591E5B" w:rsidRPr="00085415">
        <w:rPr>
          <w:sz w:val="28"/>
          <w:szCs w:val="28"/>
        </w:rPr>
        <w:t>в) создавать оперативные группы из числа членов комиссии в случае возникновения или угрозы возникновения чрезвычайных ситуаций, с привлечением представителей организаций с целью руководства работами по ликвидации последствий чрезвычайных ситуаций локального, мест</w:t>
      </w:r>
      <w:r w:rsidR="003B5E53">
        <w:rPr>
          <w:sz w:val="28"/>
          <w:szCs w:val="28"/>
        </w:rPr>
        <w:t>ного и территориального уровней.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05F2"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>4.2. Председатель КЧС и ОПБ имеет право: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 xml:space="preserve"> а) привлекать в установленном порядке при угрозе возникновения ЧС силы и средства сельского поселения, а также транспорт, средства связи и материально-технические средства  предприятий, независимо от их форм собственности, для выполнения работ по предотвращению и ликвидации ЧС;</w:t>
      </w:r>
    </w:p>
    <w:p w:rsidR="003B5E53" w:rsidRDefault="00174AF9" w:rsidP="009B0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5E53">
        <w:rPr>
          <w:sz w:val="28"/>
          <w:szCs w:val="28"/>
        </w:rPr>
        <w:t>б) вносить изменения в состав КЧС и ОПБ;</w:t>
      </w:r>
    </w:p>
    <w:p w:rsidR="003B5E53" w:rsidRPr="00591E5B" w:rsidRDefault="00174AF9" w:rsidP="009B05F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E53">
        <w:rPr>
          <w:sz w:val="28"/>
          <w:szCs w:val="28"/>
        </w:rPr>
        <w:t xml:space="preserve"> в) приводить в готовность и перемещать силы и средства сельского поселения на территории сельского поселения.</w:t>
      </w:r>
    </w:p>
    <w:p w:rsidR="008F026C" w:rsidRPr="00591E5B" w:rsidRDefault="00591E5B" w:rsidP="009B05F2">
      <w:pPr>
        <w:jc w:val="center"/>
        <w:rPr>
          <w:sz w:val="28"/>
          <w:szCs w:val="28"/>
        </w:rPr>
      </w:pPr>
      <w:r w:rsidRPr="00591E5B">
        <w:rPr>
          <w:sz w:val="28"/>
          <w:szCs w:val="28"/>
        </w:rPr>
        <w:t>5</w:t>
      </w:r>
      <w:r w:rsidR="006A6B3D">
        <w:rPr>
          <w:sz w:val="28"/>
          <w:szCs w:val="28"/>
        </w:rPr>
        <w:t>. ОСНОВНЫЕ МЕРОПРИЯТИЯ, ПРОВОДИМЫЕ</w:t>
      </w:r>
      <w:r w:rsidR="008F026C" w:rsidRPr="00591E5B">
        <w:rPr>
          <w:sz w:val="28"/>
          <w:szCs w:val="28"/>
        </w:rPr>
        <w:t xml:space="preserve"> КЧС И ОПБ</w:t>
      </w:r>
    </w:p>
    <w:p w:rsidR="008F026C" w:rsidRPr="00085415" w:rsidRDefault="00085415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 </w:t>
      </w:r>
      <w:r w:rsidR="008F026C" w:rsidRPr="00085415">
        <w:rPr>
          <w:sz w:val="28"/>
          <w:szCs w:val="28"/>
        </w:rPr>
        <w:t>Основными мероприятиями, проводимыми КЧС и ОПБ, являются:</w:t>
      </w:r>
    </w:p>
    <w:p w:rsidR="008F026C" w:rsidRPr="00085415" w:rsidRDefault="00174AF9" w:rsidP="009B05F2">
      <w:pPr>
        <w:pStyle w:val="a5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591E5B">
        <w:rPr>
          <w:sz w:val="28"/>
          <w:szCs w:val="28"/>
        </w:rPr>
        <w:t>5</w:t>
      </w:r>
      <w:r w:rsidR="008F026C" w:rsidRPr="00085415">
        <w:rPr>
          <w:sz w:val="28"/>
          <w:szCs w:val="28"/>
        </w:rPr>
        <w:t>.1. В режиме повседневной деятельности: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а) изучение состояния окружающей среды и прогнозирование ЧС;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б) сбор, обработка и обмен в установленном порядке информацией в области защиты и территорий ЧС и обеспечения пожарной безопасности;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в) разработка и реализация целевых программ и мер по предупреждению ЧС и ОПБ;</w:t>
      </w:r>
    </w:p>
    <w:p w:rsidR="008F026C" w:rsidRPr="00085415" w:rsidRDefault="008F026C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г) планирование действий и сил сельского поселения, организация их подготовки и обеспечения их деятельности;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д) подготовка населения к действиям в ЧС;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е) пропаганда знаний в области защиты населения и территорий от ЧС и ОПБ;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ж) руководство созданием, размещением, хранением и восполнением резервов материальных ресурсов для ликвидации ЧС;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з) проведение в пределах своих полномочий экспертизы, надзора и контроля в области защиты населения и территорий от ЧС и ОПБ;</w:t>
      </w:r>
    </w:p>
    <w:p w:rsidR="00485EAF" w:rsidRPr="00085415" w:rsidRDefault="00485EAF" w:rsidP="009B05F2">
      <w:pPr>
        <w:pStyle w:val="a5"/>
        <w:ind w:left="0"/>
        <w:jc w:val="both"/>
        <w:rPr>
          <w:sz w:val="28"/>
          <w:szCs w:val="28"/>
        </w:rPr>
      </w:pPr>
      <w:r w:rsidRPr="00085415">
        <w:rPr>
          <w:sz w:val="28"/>
          <w:szCs w:val="28"/>
        </w:rPr>
        <w:t xml:space="preserve"> и) проведение мероприятий по подготовке к эвакуации населения, материальных и культурных ценностей в безопасные районы, их </w:t>
      </w:r>
      <w:r w:rsidRPr="00085415">
        <w:rPr>
          <w:sz w:val="28"/>
          <w:szCs w:val="28"/>
        </w:rPr>
        <w:lastRenderedPageBreak/>
        <w:t>размещению и возвращению в места проживания либо хранения, а также жизнеобеспечению населения в ЧС;</w:t>
      </w:r>
    </w:p>
    <w:p w:rsidR="00485EAF" w:rsidRDefault="00174AF9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5F2">
        <w:rPr>
          <w:sz w:val="28"/>
          <w:szCs w:val="28"/>
        </w:rPr>
        <w:t xml:space="preserve">     </w:t>
      </w:r>
      <w:r w:rsidR="00591E5B">
        <w:rPr>
          <w:sz w:val="28"/>
          <w:szCs w:val="28"/>
        </w:rPr>
        <w:t>5</w:t>
      </w:r>
      <w:r w:rsidR="00085415" w:rsidRPr="00085415">
        <w:rPr>
          <w:sz w:val="28"/>
          <w:szCs w:val="28"/>
        </w:rPr>
        <w:t>.2. В режиме повышенной готовности</w:t>
      </w:r>
      <w:r w:rsidR="00085415">
        <w:rPr>
          <w:sz w:val="28"/>
          <w:szCs w:val="28"/>
        </w:rPr>
        <w:t xml:space="preserve">: 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 контроль за состоянием окружающей среды, прогнозирование возникновения ЧС и их последствий;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ведение при необходимости круглосуточного дежурства руководителей и должностных лиц органов управления и сил сельского поселения;</w:t>
      </w:r>
    </w:p>
    <w:p w:rsidR="00085415" w:rsidRDefault="00085415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непрерывный сбор, обработка и передача</w:t>
      </w:r>
      <w:r w:rsidR="00751A8C">
        <w:rPr>
          <w:sz w:val="28"/>
          <w:szCs w:val="28"/>
        </w:rPr>
        <w:t xml:space="preserve"> органам управления и силам ГО и ЧС МО «Хоринский район» данных о прогнозируемых ЧС, информирование населения о приёмах и способах защиты от них;</w:t>
      </w:r>
    </w:p>
    <w:p w:rsidR="00751A8C" w:rsidRPr="00085415" w:rsidRDefault="00751A8C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оперативных мер по предупреждению возникновения и развития ЧС, снижению размеров ущерба и потерь в случае их возникновения, а также  повышению устойчивости  и безопасности функционирования организаций в ЧС;</w:t>
      </w:r>
    </w:p>
    <w:p w:rsidR="007F6EF0" w:rsidRDefault="00174AF9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B05F2">
        <w:rPr>
          <w:sz w:val="28"/>
          <w:szCs w:val="28"/>
        </w:rPr>
        <w:t xml:space="preserve"> уточнение плана действий по предупреждению и ликвидации ЧС и иных документов;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 приведение при необходимости сил и средств сельского поселения в готовность к реагированию на ЧС, формирование оперативных групп и организация их выдвижения в предполагаемые районы действия;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ж) восполнение при необходимости резервов материальных запасов, созданных при ликвидации ЧС;</w:t>
      </w:r>
    </w:p>
    <w:p w:rsidR="009B05F2" w:rsidRDefault="009B05F2" w:rsidP="009B05F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з) проведение при необходимости эвакуационных мероприятий.</w:t>
      </w:r>
    </w:p>
    <w:p w:rsidR="009B05F2" w:rsidRDefault="009B05F2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</w:t>
      </w:r>
      <w:r w:rsidR="007C4476">
        <w:rPr>
          <w:sz w:val="28"/>
          <w:szCs w:val="28"/>
        </w:rPr>
        <w:t xml:space="preserve"> В</w:t>
      </w:r>
      <w:r w:rsidR="00783E95">
        <w:rPr>
          <w:sz w:val="28"/>
          <w:szCs w:val="28"/>
        </w:rPr>
        <w:t xml:space="preserve"> режиме чрезвычайной ситуации: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а) оперативный контроль за состоянием окружающей среды, прогнозирование развития возникших ЧС и их последствий;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б) оповещение руководителей организаций, а также населения о возникших ЧС;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мероприятий по защите населения и территорий от ЧС;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организация работ по ликвидации ЧС и всестороннему обеспечению сил и средств сельского поселения, поддержанию общественного порядка в ходе их проведения, а также привлечению при необходимости в установленном порядке общественных организаций населения к ликвидации;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д) непрерывный сбор, анализ и обмен информацией об остановке в зоне ЧС и в ходе проведения работ по ликвидации;</w:t>
      </w:r>
    </w:p>
    <w:p w:rsidR="00783E9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 организация и поддержание непрерывного взаимодействия с администрацией МО «Хоринский район»;</w:t>
      </w:r>
    </w:p>
    <w:p w:rsidR="00783E95" w:rsidRPr="00085415" w:rsidRDefault="00783E95" w:rsidP="009B05F2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ж) проведение мероприятий по жизнеобеспечению населения в чрезвычайных ситуациях.</w:t>
      </w:r>
    </w:p>
    <w:p w:rsidR="006A6B3D" w:rsidRPr="009617F4" w:rsidRDefault="006A6B3D" w:rsidP="002B3B5E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ОРГАНИЗАЦИЯ РАБОТЫ</w:t>
      </w:r>
    </w:p>
    <w:p w:rsidR="006A6B3D" w:rsidRPr="009617F4" w:rsidRDefault="006A6B3D" w:rsidP="00174AF9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9617F4">
        <w:rPr>
          <w:rFonts w:ascii="Times New Roman" w:hAnsi="Times New Roman" w:cs="Times New Roman"/>
          <w:sz w:val="28"/>
          <w:szCs w:val="28"/>
        </w:rPr>
        <w:t>. Комиссию возглавляет председатель, председатель Комиссии руководит ее деятельностью, несет ответственность за выполнение возложенных на нее задач, утверждает планы работы Комиссии. В отсутствие Председателя Комиссии, его обязанности исполняет заместитель председателя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Pr="009617F4">
        <w:rPr>
          <w:rFonts w:ascii="Times New Roman" w:hAnsi="Times New Roman" w:cs="Times New Roman"/>
          <w:sz w:val="28"/>
          <w:szCs w:val="28"/>
        </w:rPr>
        <w:t xml:space="preserve">. Комиссия осуществляет свою деятельность в соответствии с Положением и планом работы, который принимается на заседании Комиссии и утверждается председателем Комиссии. Изменения и дополнения, вносимые в план работы, принимаются и утверждаются в таком же порядке. </w:t>
      </w:r>
    </w:p>
    <w:p w:rsidR="006A6B3D" w:rsidRPr="009617F4" w:rsidRDefault="006A6B3D" w:rsidP="009B05F2">
      <w:pPr>
        <w:pStyle w:val="ConsPlusNormal"/>
        <w:widowControl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961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по мере необходимости, но не реже 1 раза в квартал. </w:t>
      </w:r>
      <w:r w:rsidRPr="009617F4">
        <w:rPr>
          <w:rFonts w:ascii="Times New Roman" w:hAnsi="Times New Roman" w:cs="Times New Roman"/>
          <w:sz w:val="28"/>
          <w:szCs w:val="28"/>
        </w:rPr>
        <w:t>Заседания Комиссии правомочны, если на них присутствует не менее 2/3 членов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9617F4">
        <w:rPr>
          <w:rFonts w:ascii="Times New Roman" w:hAnsi="Times New Roman" w:cs="Times New Roman"/>
          <w:sz w:val="28"/>
          <w:szCs w:val="28"/>
        </w:rPr>
        <w:t>Дату и время проведения заседаний Комиссии устанавливает председатель (в случае его отсутствия - заместитель председателя) исходя из количества поступивших на рассмотрение материалов. О дате и повестке заседания члены Комиссии оповещаются за 5 дней.</w:t>
      </w:r>
    </w:p>
    <w:p w:rsidR="006A6B3D" w:rsidRPr="009617F4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9617F4">
        <w:rPr>
          <w:rFonts w:ascii="Times New Roman" w:hAnsi="Times New Roman" w:cs="Times New Roman"/>
          <w:sz w:val="28"/>
          <w:szCs w:val="28"/>
        </w:rPr>
        <w:t>. Ре</w:t>
      </w:r>
      <w:r>
        <w:rPr>
          <w:rFonts w:ascii="Times New Roman" w:hAnsi="Times New Roman" w:cs="Times New Roman"/>
          <w:sz w:val="28"/>
          <w:szCs w:val="28"/>
        </w:rPr>
        <w:t>шение Комиссии считаются принятыми, если за них проголосовало более половины от числа присутствующих на заседании членов Комиссии</w:t>
      </w:r>
      <w:r w:rsidRPr="00961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равенства голосов, решающим является голос председательствующего на заседании. </w:t>
      </w:r>
      <w:r w:rsidRPr="009617F4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председателем Комиссии. Члены Комиссии имеют право письменно изложить особое мнение, которое прикладывается к протоколу, о чем делается отметка в протоколе.</w:t>
      </w:r>
    </w:p>
    <w:p w:rsidR="006A6B3D" w:rsidRDefault="006A6B3D" w:rsidP="006A6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9617F4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Комиссии осуществляет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«Верхнеталецкое</w:t>
      </w:r>
      <w:r w:rsidRPr="009617F4">
        <w:rPr>
          <w:rFonts w:ascii="Times New Roman" w:hAnsi="Times New Roman" w:cs="Times New Roman"/>
          <w:sz w:val="28"/>
          <w:szCs w:val="28"/>
        </w:rPr>
        <w:t>». Ведение делопроизводства, хранение и использование документов Комиссии, ответственность за их сохранность, прием материалов к заседаниям, тиражирование и рассылка членам Комиссии, информирование о месте и времени созыва Комиссии, подготовка повестки дня, ведение протокола осуществляет секретарь Комиссии.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F4">
        <w:rPr>
          <w:rFonts w:ascii="Times New Roman" w:hAnsi="Times New Roman" w:cs="Times New Roman"/>
          <w:sz w:val="28"/>
          <w:szCs w:val="28"/>
        </w:rPr>
        <w:t>за выполнением решений, возлагается на председателя Комиссии.</w:t>
      </w:r>
    </w:p>
    <w:p w:rsidR="006A6B3D" w:rsidRPr="009617F4" w:rsidRDefault="006A6B3D" w:rsidP="006A6B3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ПОРЯДОК РЕОРГАНИЗАЦИИ ИЛИ ЛИКВИДАЦИИ </w:t>
      </w: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может быть реорганизована или ликвидирована на основании Постановления Главы муниципального образования сельское поселение «Верхнеталецкое».</w:t>
      </w: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B3D" w:rsidRDefault="006A6B3D" w:rsidP="002B3B5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3B5E" w:rsidRDefault="002B3B5E" w:rsidP="002B3B5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№ 2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к Постановлению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Админ</w:t>
      </w:r>
      <w:r>
        <w:rPr>
          <w:b/>
          <w:i/>
          <w:sz w:val="24"/>
          <w:szCs w:val="24"/>
        </w:rPr>
        <w:t>ис</w:t>
      </w:r>
      <w:r w:rsidRPr="00E00A32">
        <w:rPr>
          <w:b/>
          <w:i/>
          <w:sz w:val="24"/>
          <w:szCs w:val="24"/>
        </w:rPr>
        <w:t xml:space="preserve">трации муниципального 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образования сельское поселение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«Верхнеталецкое»</w:t>
      </w:r>
    </w:p>
    <w:p w:rsidR="002B3B5E" w:rsidRPr="00E00A32" w:rsidRDefault="002B3B5E" w:rsidP="002B3B5E">
      <w:pPr>
        <w:ind w:left="705"/>
        <w:jc w:val="right"/>
        <w:rPr>
          <w:b/>
          <w:i/>
          <w:sz w:val="24"/>
          <w:szCs w:val="24"/>
        </w:rPr>
      </w:pPr>
      <w:r w:rsidRPr="00E00A32">
        <w:rPr>
          <w:b/>
          <w:i/>
          <w:sz w:val="24"/>
          <w:szCs w:val="24"/>
        </w:rPr>
        <w:t>от 11.04.2014 г. № 22</w:t>
      </w:r>
    </w:p>
    <w:p w:rsidR="002B3B5E" w:rsidRDefault="002B3B5E" w:rsidP="002B3B5E">
      <w:pPr>
        <w:jc w:val="both"/>
      </w:pPr>
    </w:p>
    <w:p w:rsidR="006A6B3D" w:rsidRDefault="006A6B3D" w:rsidP="006A6B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B5E" w:rsidRDefault="002B3B5E" w:rsidP="002B3B5E">
      <w:pPr>
        <w:rPr>
          <w:szCs w:val="28"/>
        </w:rPr>
      </w:pP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  <w:r w:rsidRPr="002B3B5E">
        <w:rPr>
          <w:sz w:val="28"/>
          <w:szCs w:val="28"/>
        </w:rPr>
        <w:t xml:space="preserve">Состав </w:t>
      </w: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на территории муниципального образования сельское поселение «Верхнеталецкое»</w:t>
      </w:r>
    </w:p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92"/>
        <w:gridCol w:w="2693"/>
        <w:gridCol w:w="6380"/>
      </w:tblGrid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B5E" w:rsidRPr="002B3B5E" w:rsidRDefault="002B3B5E" w:rsidP="00472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Кучумов А.В.</w:t>
            </w:r>
          </w:p>
          <w:p w:rsidR="002B3B5E" w:rsidRPr="002B3B5E" w:rsidRDefault="002B3B5E" w:rsidP="004726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ind w:right="-108" w:firstLine="7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2B3B5E">
              <w:rPr>
                <w:sz w:val="28"/>
                <w:szCs w:val="28"/>
              </w:rPr>
              <w:t xml:space="preserve">МО СП «Верхнеталецкое», 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председатель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1B3FF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Суханов Б.Г.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1B3FF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ГКУ РБ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Филиппова Н.В.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Специалист Администрации МО СП «Верхнеталецкое»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Секретарь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Кузнецов Е.И.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Индивидуальный предприниматель,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Белоусов П.Н.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Депутат МО СП «Верхнеталецкое»</w:t>
            </w:r>
            <w:r w:rsidRPr="002B3B5E">
              <w:rPr>
                <w:sz w:val="28"/>
                <w:szCs w:val="28"/>
              </w:rPr>
              <w:t>,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Бухольцев Н.В.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МО СП «Верхнеталецкое»</w:t>
            </w:r>
          </w:p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D50561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Pr="002B3B5E" w:rsidRDefault="00D50561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Default="00F13808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Дугаров Б.-Д. О.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61" w:rsidRDefault="00F13808" w:rsidP="00D50561">
            <w:pPr>
              <w:widowControl w:val="0"/>
              <w:tabs>
                <w:tab w:val="left" w:pos="68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Участковый врач</w:t>
            </w:r>
          </w:p>
          <w:p w:rsidR="00D50561" w:rsidRDefault="00D50561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2B3B5E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0561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3B5E">
              <w:rPr>
                <w:sz w:val="28"/>
                <w:szCs w:val="28"/>
              </w:rPr>
              <w:t>Пронин С.А.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B5E">
              <w:rPr>
                <w:sz w:val="28"/>
                <w:szCs w:val="28"/>
              </w:rPr>
              <w:t>Член комиссии</w:t>
            </w:r>
          </w:p>
        </w:tc>
      </w:tr>
      <w:tr w:rsidR="002B3B5E" w:rsidRPr="002B3B5E" w:rsidTr="0047266A">
        <w:trPr>
          <w:trHeight w:val="57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50561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С.Б.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3B5E" w:rsidRPr="002B3B5E" w:rsidRDefault="002B3B5E" w:rsidP="0047266A">
            <w:pPr>
              <w:widowControl w:val="0"/>
              <w:tabs>
                <w:tab w:val="left" w:pos="685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</w:tbl>
    <w:p w:rsidR="002B3B5E" w:rsidRPr="002B3B5E" w:rsidRDefault="002B3B5E" w:rsidP="002B3B5E">
      <w:pPr>
        <w:tabs>
          <w:tab w:val="left" w:pos="6855"/>
        </w:tabs>
        <w:jc w:val="center"/>
        <w:rPr>
          <w:sz w:val="28"/>
          <w:szCs w:val="28"/>
          <w:lang w:eastAsia="ar-SA"/>
        </w:rPr>
      </w:pPr>
    </w:p>
    <w:p w:rsidR="002B3B5E" w:rsidRPr="002B3B5E" w:rsidRDefault="002B3B5E" w:rsidP="002B3B5E">
      <w:pPr>
        <w:rPr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2B3B5E" w:rsidRPr="002B3B5E" w:rsidRDefault="002B3B5E" w:rsidP="002B3B5E">
      <w:pPr>
        <w:jc w:val="both"/>
        <w:rPr>
          <w:b/>
          <w:sz w:val="28"/>
          <w:szCs w:val="28"/>
        </w:rPr>
      </w:pPr>
    </w:p>
    <w:p w:rsidR="006A6B3D" w:rsidRDefault="006A6B3D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C4476" w:rsidRDefault="007C4476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13808" w:rsidRPr="002B3B5E" w:rsidRDefault="00F13808" w:rsidP="006A6B3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47408" w:rsidRPr="00CB0E65" w:rsidRDefault="00E47408" w:rsidP="00C76DD6">
      <w:pPr>
        <w:jc w:val="both"/>
        <w:rPr>
          <w:color w:val="FF0000"/>
          <w:sz w:val="28"/>
          <w:szCs w:val="28"/>
        </w:rPr>
      </w:pPr>
    </w:p>
    <w:sectPr w:rsidR="00E47408" w:rsidRPr="00CB0E65" w:rsidSect="00A3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D8"/>
    <w:multiLevelType w:val="hybridMultilevel"/>
    <w:tmpl w:val="F4BC858C"/>
    <w:lvl w:ilvl="0" w:tplc="32B818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B7837"/>
    <w:multiLevelType w:val="hybridMultilevel"/>
    <w:tmpl w:val="0B1805F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5620"/>
    <w:multiLevelType w:val="hybridMultilevel"/>
    <w:tmpl w:val="320C595C"/>
    <w:lvl w:ilvl="0" w:tplc="B4221D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51685"/>
    <w:multiLevelType w:val="hybridMultilevel"/>
    <w:tmpl w:val="1A0ED004"/>
    <w:lvl w:ilvl="0" w:tplc="E41CBC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D495845"/>
    <w:multiLevelType w:val="hybridMultilevel"/>
    <w:tmpl w:val="B282D728"/>
    <w:lvl w:ilvl="0" w:tplc="A26A53B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404A06"/>
    <w:multiLevelType w:val="hybridMultilevel"/>
    <w:tmpl w:val="20688E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5C316C"/>
    <w:multiLevelType w:val="hybridMultilevel"/>
    <w:tmpl w:val="82FC7DFC"/>
    <w:lvl w:ilvl="0" w:tplc="668459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004AA"/>
    <w:multiLevelType w:val="hybridMultilevel"/>
    <w:tmpl w:val="CD3ABB9C"/>
    <w:lvl w:ilvl="0" w:tplc="C1FEC3D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0F4656B"/>
    <w:multiLevelType w:val="hybridMultilevel"/>
    <w:tmpl w:val="C0C61256"/>
    <w:lvl w:ilvl="0" w:tplc="850CC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FB37FD"/>
    <w:multiLevelType w:val="hybridMultilevel"/>
    <w:tmpl w:val="14E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1A09"/>
    <w:multiLevelType w:val="hybridMultilevel"/>
    <w:tmpl w:val="9350E186"/>
    <w:lvl w:ilvl="0" w:tplc="E548AF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AE64011"/>
    <w:multiLevelType w:val="hybridMultilevel"/>
    <w:tmpl w:val="69E87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32272"/>
    <w:multiLevelType w:val="multilevel"/>
    <w:tmpl w:val="5CC4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2160A3E"/>
    <w:multiLevelType w:val="hybridMultilevel"/>
    <w:tmpl w:val="8B00F5C0"/>
    <w:lvl w:ilvl="0" w:tplc="3B3860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ABE18FC"/>
    <w:multiLevelType w:val="hybridMultilevel"/>
    <w:tmpl w:val="E8186F78"/>
    <w:lvl w:ilvl="0" w:tplc="1F4C2D1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BBB7BCC"/>
    <w:multiLevelType w:val="hybridMultilevel"/>
    <w:tmpl w:val="161A523E"/>
    <w:lvl w:ilvl="0" w:tplc="7E22433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D770E2F"/>
    <w:multiLevelType w:val="hybridMultilevel"/>
    <w:tmpl w:val="DF2C2058"/>
    <w:lvl w:ilvl="0" w:tplc="52866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490392"/>
    <w:multiLevelType w:val="hybridMultilevel"/>
    <w:tmpl w:val="35FED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C6A7C"/>
    <w:multiLevelType w:val="hybridMultilevel"/>
    <w:tmpl w:val="8A20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239FF"/>
    <w:multiLevelType w:val="hybridMultilevel"/>
    <w:tmpl w:val="D1E85FB6"/>
    <w:lvl w:ilvl="0" w:tplc="0CA8DBC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6F0A1AFF"/>
    <w:multiLevelType w:val="hybridMultilevel"/>
    <w:tmpl w:val="06041BB4"/>
    <w:lvl w:ilvl="0" w:tplc="39B42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C07B6E"/>
    <w:multiLevelType w:val="hybridMultilevel"/>
    <w:tmpl w:val="E97CBF88"/>
    <w:lvl w:ilvl="0" w:tplc="D722B27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8E13387"/>
    <w:multiLevelType w:val="hybridMultilevel"/>
    <w:tmpl w:val="CBC26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19"/>
  </w:num>
  <w:num w:numId="7">
    <w:abstractNumId w:val="17"/>
  </w:num>
  <w:num w:numId="8">
    <w:abstractNumId w:val="22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21"/>
  </w:num>
  <w:num w:numId="14">
    <w:abstractNumId w:val="14"/>
  </w:num>
  <w:num w:numId="15">
    <w:abstractNumId w:val="11"/>
  </w:num>
  <w:num w:numId="16">
    <w:abstractNumId w:val="13"/>
  </w:num>
  <w:num w:numId="17">
    <w:abstractNumId w:val="16"/>
  </w:num>
  <w:num w:numId="18">
    <w:abstractNumId w:val="8"/>
  </w:num>
  <w:num w:numId="19">
    <w:abstractNumId w:val="7"/>
  </w:num>
  <w:num w:numId="20">
    <w:abstractNumId w:val="3"/>
  </w:num>
  <w:num w:numId="21">
    <w:abstractNumId w:val="15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6AB"/>
    <w:rsid w:val="00072E6A"/>
    <w:rsid w:val="00085415"/>
    <w:rsid w:val="00086215"/>
    <w:rsid w:val="0009063F"/>
    <w:rsid w:val="000B026D"/>
    <w:rsid w:val="00174AF9"/>
    <w:rsid w:val="001B3FFE"/>
    <w:rsid w:val="001F3E69"/>
    <w:rsid w:val="00216C95"/>
    <w:rsid w:val="0025518A"/>
    <w:rsid w:val="002B3B5E"/>
    <w:rsid w:val="002C5BEB"/>
    <w:rsid w:val="0036534C"/>
    <w:rsid w:val="003B5E53"/>
    <w:rsid w:val="00454594"/>
    <w:rsid w:val="00485EAF"/>
    <w:rsid w:val="00591E5B"/>
    <w:rsid w:val="00655117"/>
    <w:rsid w:val="006A6B3D"/>
    <w:rsid w:val="00751A8C"/>
    <w:rsid w:val="00783E95"/>
    <w:rsid w:val="00786693"/>
    <w:rsid w:val="007C4476"/>
    <w:rsid w:val="007E083C"/>
    <w:rsid w:val="007F6EF0"/>
    <w:rsid w:val="00801146"/>
    <w:rsid w:val="008416EE"/>
    <w:rsid w:val="00862062"/>
    <w:rsid w:val="008E2569"/>
    <w:rsid w:val="008F026C"/>
    <w:rsid w:val="00927257"/>
    <w:rsid w:val="00970714"/>
    <w:rsid w:val="00974507"/>
    <w:rsid w:val="00990DCB"/>
    <w:rsid w:val="009B05F2"/>
    <w:rsid w:val="009D7DCA"/>
    <w:rsid w:val="009E5DAF"/>
    <w:rsid w:val="00A1427B"/>
    <w:rsid w:val="00A32B3C"/>
    <w:rsid w:val="00A45509"/>
    <w:rsid w:val="00AA4840"/>
    <w:rsid w:val="00BF6BB3"/>
    <w:rsid w:val="00BF7BDF"/>
    <w:rsid w:val="00C06425"/>
    <w:rsid w:val="00C5362A"/>
    <w:rsid w:val="00C76DD6"/>
    <w:rsid w:val="00CB0E65"/>
    <w:rsid w:val="00CE1FF6"/>
    <w:rsid w:val="00D113B3"/>
    <w:rsid w:val="00D50561"/>
    <w:rsid w:val="00E00A32"/>
    <w:rsid w:val="00E47408"/>
    <w:rsid w:val="00E96CE9"/>
    <w:rsid w:val="00ED54D7"/>
    <w:rsid w:val="00F13808"/>
    <w:rsid w:val="00F936AB"/>
    <w:rsid w:val="00FD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6DD6"/>
    <w:pPr>
      <w:keepNext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76DD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90DCB"/>
    <w:pPr>
      <w:ind w:left="720"/>
      <w:contextualSpacing/>
    </w:pPr>
  </w:style>
  <w:style w:type="paragraph" w:customStyle="1" w:styleId="ConsPlusNormal">
    <w:name w:val="ConsPlusNormal"/>
    <w:rsid w:val="006A6B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2014-04-24T10:53:00Z</cp:lastPrinted>
  <dcterms:created xsi:type="dcterms:W3CDTF">2014-10-23T03:40:00Z</dcterms:created>
  <dcterms:modified xsi:type="dcterms:W3CDTF">2014-10-23T03:40:00Z</dcterms:modified>
</cp:coreProperties>
</file>