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0E" w:rsidRDefault="0062520E" w:rsidP="0062520E">
      <w:pPr>
        <w:rPr>
          <w:sz w:val="27"/>
        </w:rPr>
      </w:pPr>
    </w:p>
    <w:p w:rsidR="00C66B43" w:rsidRDefault="00C66B43" w:rsidP="00C6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C66B43" w:rsidRDefault="00C66B43" w:rsidP="00C6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F2157C" w:rsidRDefault="00C66B43" w:rsidP="00C6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C66B43" w:rsidRDefault="00C66B43" w:rsidP="00C6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СЕЛЬСКОЕ  ПОСЕЛЕНИЕ  </w:t>
      </w:r>
      <w:r>
        <w:rPr>
          <w:b/>
          <w:sz w:val="28"/>
          <w:szCs w:val="28"/>
        </w:rPr>
        <w:t>«ВЕРХНЕТАЛЕЦКОЕ»</w:t>
      </w:r>
    </w:p>
    <w:p w:rsidR="00C66B43" w:rsidRDefault="00C66B43" w:rsidP="00C66B43">
      <w:pPr>
        <w:pStyle w:val="1"/>
      </w:pPr>
      <w:r>
        <w:t xml:space="preserve">               </w:t>
      </w:r>
      <w:r w:rsidR="00F2157C">
        <w:t xml:space="preserve">  </w:t>
      </w:r>
    </w:p>
    <w:p w:rsidR="00C66B43" w:rsidRDefault="00C66B43" w:rsidP="00C66B43">
      <w:r>
        <w:rPr>
          <w:sz w:val="28"/>
        </w:rPr>
        <w:t xml:space="preserve">      </w:t>
      </w:r>
      <w:r>
        <w:t>671421, Республика Бурятия</w:t>
      </w:r>
    </w:p>
    <w:p w:rsidR="00C66B43" w:rsidRDefault="00C66B43" w:rsidP="00C66B43">
      <w:r>
        <w:t xml:space="preserve">        Хоринский район</w:t>
      </w:r>
    </w:p>
    <w:p w:rsidR="00C66B43" w:rsidRDefault="00C66B43" w:rsidP="00C66B43">
      <w:r>
        <w:t xml:space="preserve">        с. Верхние Тальцы</w:t>
      </w:r>
    </w:p>
    <w:p w:rsidR="00C66B43" w:rsidRDefault="00C66B43" w:rsidP="00C66B43">
      <w:pPr>
        <w:pBdr>
          <w:bottom w:val="thinThickThinSmallGap" w:sz="24" w:space="4" w:color="auto"/>
        </w:pBdr>
        <w:rPr>
          <w:sz w:val="28"/>
        </w:rPr>
      </w:pPr>
      <w:r>
        <w:t xml:space="preserve">        ул.Кучумова  № 142                                                                тел .(факс) 8-3014-8-25-123</w:t>
      </w:r>
      <w:r>
        <w:rPr>
          <w:sz w:val="28"/>
        </w:rPr>
        <w:t xml:space="preserve"> </w:t>
      </w:r>
    </w:p>
    <w:p w:rsidR="00C66B43" w:rsidRDefault="00C66B43" w:rsidP="00C66B43">
      <w:pPr>
        <w:tabs>
          <w:tab w:val="center" w:pos="4677"/>
          <w:tab w:val="right" w:pos="9355"/>
        </w:tabs>
        <w:rPr>
          <w:b/>
          <w:i/>
        </w:rPr>
      </w:pPr>
    </w:p>
    <w:p w:rsidR="00C66B43" w:rsidRDefault="00C66B43" w:rsidP="00C66B43">
      <w:pPr>
        <w:pStyle w:val="a8"/>
        <w:rPr>
          <w:b/>
          <w:szCs w:val="28"/>
        </w:rPr>
      </w:pPr>
    </w:p>
    <w:p w:rsidR="00C66B43" w:rsidRPr="00D34189" w:rsidRDefault="00C66B43" w:rsidP="00D34189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  <w:r w:rsidR="00F2157C">
        <w:rPr>
          <w:b/>
          <w:szCs w:val="28"/>
        </w:rPr>
        <w:t xml:space="preserve"> № 35 </w:t>
      </w:r>
    </w:p>
    <w:p w:rsidR="0062520E" w:rsidRDefault="00C66B43" w:rsidP="00F2157C">
      <w:pPr>
        <w:jc w:val="right"/>
        <w:rPr>
          <w:sz w:val="28"/>
          <w:szCs w:val="28"/>
        </w:rPr>
      </w:pPr>
      <w:r>
        <w:rPr>
          <w:szCs w:val="28"/>
        </w:rPr>
        <w:t xml:space="preserve"> </w:t>
      </w:r>
      <w:r w:rsidR="00EF2091">
        <w:rPr>
          <w:sz w:val="28"/>
          <w:szCs w:val="28"/>
        </w:rPr>
        <w:t>от «15</w:t>
      </w:r>
      <w:r>
        <w:rPr>
          <w:sz w:val="28"/>
          <w:szCs w:val="28"/>
        </w:rPr>
        <w:t xml:space="preserve">» </w:t>
      </w:r>
      <w:r w:rsidR="00EF2091">
        <w:rPr>
          <w:sz w:val="28"/>
          <w:szCs w:val="28"/>
        </w:rPr>
        <w:t>октяб</w:t>
      </w:r>
      <w:r w:rsidR="00711D05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</w:t>
      </w:r>
    </w:p>
    <w:p w:rsidR="00F2157C" w:rsidRPr="00F2157C" w:rsidRDefault="00F2157C" w:rsidP="00F2157C">
      <w:pPr>
        <w:rPr>
          <w:szCs w:val="28"/>
        </w:rPr>
      </w:pPr>
    </w:p>
    <w:p w:rsidR="0062520E" w:rsidRPr="00F2157C" w:rsidRDefault="00C66B43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>«</w:t>
      </w:r>
      <w:r w:rsidR="0062520E" w:rsidRPr="00F2157C">
        <w:rPr>
          <w:b/>
          <w:i/>
        </w:rPr>
        <w:t xml:space="preserve">Об утверждении административного </w:t>
      </w:r>
    </w:p>
    <w:p w:rsidR="00F2157C" w:rsidRPr="00F2157C" w:rsidRDefault="0062520E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 xml:space="preserve">регламента </w:t>
      </w:r>
      <w:r w:rsidR="00F2157C" w:rsidRPr="00F2157C">
        <w:rPr>
          <w:b/>
          <w:i/>
        </w:rPr>
        <w:t xml:space="preserve">предоставление муниципальной услуги </w:t>
      </w:r>
    </w:p>
    <w:p w:rsidR="00F2157C" w:rsidRDefault="0062520E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 xml:space="preserve">«Присвоение, изменение и аннулирование адресов </w:t>
      </w:r>
    </w:p>
    <w:p w:rsidR="00F2157C" w:rsidRDefault="00790DEF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>объектов недвижимости</w:t>
      </w:r>
      <w:r w:rsidR="00F2157C">
        <w:rPr>
          <w:b/>
          <w:i/>
        </w:rPr>
        <w:t xml:space="preserve"> </w:t>
      </w:r>
      <w:r w:rsidR="0062520E" w:rsidRPr="00F2157C">
        <w:rPr>
          <w:b/>
          <w:i/>
        </w:rPr>
        <w:t xml:space="preserve">на территории  </w:t>
      </w:r>
    </w:p>
    <w:p w:rsidR="00790DEF" w:rsidRPr="00F2157C" w:rsidRDefault="00790DEF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>муниципального образования</w:t>
      </w:r>
    </w:p>
    <w:p w:rsidR="0062520E" w:rsidRPr="00F2157C" w:rsidRDefault="00790DEF" w:rsidP="0062520E">
      <w:pPr>
        <w:suppressAutoHyphens/>
        <w:jc w:val="both"/>
        <w:rPr>
          <w:b/>
          <w:i/>
        </w:rPr>
      </w:pPr>
      <w:r w:rsidRPr="00F2157C">
        <w:rPr>
          <w:b/>
          <w:i/>
        </w:rPr>
        <w:t xml:space="preserve"> сельское поселение «</w:t>
      </w:r>
      <w:r w:rsidR="00C66B43" w:rsidRPr="00F2157C">
        <w:rPr>
          <w:b/>
          <w:i/>
        </w:rPr>
        <w:t>Верхнеталец</w:t>
      </w:r>
      <w:r w:rsidRPr="00F2157C">
        <w:rPr>
          <w:b/>
          <w:i/>
        </w:rPr>
        <w:t>кое»</w:t>
      </w:r>
    </w:p>
    <w:p w:rsidR="0062520E" w:rsidRDefault="0062520E" w:rsidP="0062520E">
      <w:pPr>
        <w:suppressAutoHyphens/>
        <w:jc w:val="both"/>
        <w:rPr>
          <w:sz w:val="20"/>
          <w:szCs w:val="20"/>
        </w:rPr>
      </w:pPr>
    </w:p>
    <w:p w:rsidR="0062520E" w:rsidRDefault="0062520E" w:rsidP="00790DEF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</w:t>
      </w:r>
      <w:r w:rsidR="00790DEF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Федерального закона </w:t>
      </w:r>
      <w:r>
        <w:rPr>
          <w:sz w:val="28"/>
          <w:szCs w:val="28"/>
        </w:rPr>
        <w:t>от 27.07.2010 № 210-ФЗ «Об организации предоставления государственных и муниципальных услуг», постановления Правительства Российской Федерации от 19.11.2014 г. №1221 «Об утверждении Правил присвоения, изменения и аннули</w:t>
      </w:r>
      <w:r w:rsidR="00790DEF">
        <w:rPr>
          <w:sz w:val="28"/>
          <w:szCs w:val="28"/>
        </w:rPr>
        <w:t>рования адресов», постановляю</w:t>
      </w:r>
      <w:r>
        <w:rPr>
          <w:sz w:val="28"/>
          <w:szCs w:val="28"/>
        </w:rPr>
        <w:t>: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1.Утвердить прилагаемый  административный регламент </w:t>
      </w:r>
      <w:r w:rsidR="00F2157C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«Присвоение, изменение и аннулирование адресов </w:t>
      </w:r>
      <w:r w:rsidR="00790DEF">
        <w:rPr>
          <w:sz w:val="28"/>
          <w:szCs w:val="28"/>
        </w:rPr>
        <w:t xml:space="preserve">объектов недвижимости </w:t>
      </w:r>
      <w:r>
        <w:rPr>
          <w:sz w:val="28"/>
          <w:szCs w:val="28"/>
        </w:rPr>
        <w:t xml:space="preserve">на территории  </w:t>
      </w:r>
      <w:r w:rsidR="00790DEF">
        <w:rPr>
          <w:sz w:val="28"/>
          <w:szCs w:val="28"/>
        </w:rPr>
        <w:t>муниципального образования сельское поселение «</w:t>
      </w:r>
      <w:r w:rsidR="00C66B43">
        <w:rPr>
          <w:sz w:val="28"/>
          <w:szCs w:val="28"/>
        </w:rPr>
        <w:t>Верхнеталец</w:t>
      </w:r>
      <w:r w:rsidR="00790DEF">
        <w:rPr>
          <w:sz w:val="28"/>
          <w:szCs w:val="28"/>
        </w:rPr>
        <w:t>кое»;</w:t>
      </w:r>
    </w:p>
    <w:p w:rsidR="0062520E" w:rsidRPr="00A949FC" w:rsidRDefault="0062520E" w:rsidP="00A949FC">
      <w:pPr>
        <w:suppressAutoHyphens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2.Признать утратившим силу </w:t>
      </w:r>
      <w:r w:rsidR="00A949FC">
        <w:rPr>
          <w:color w:val="000000"/>
          <w:sz w:val="28"/>
          <w:szCs w:val="28"/>
        </w:rPr>
        <w:t>постановление администрации муниципального образования сельское поселение «</w:t>
      </w:r>
      <w:r w:rsidR="00D34189">
        <w:rPr>
          <w:color w:val="000000"/>
          <w:sz w:val="28"/>
          <w:szCs w:val="28"/>
        </w:rPr>
        <w:t>Верхнеталецкое» № 42</w:t>
      </w:r>
      <w:r w:rsidR="00A949FC">
        <w:rPr>
          <w:color w:val="000000"/>
          <w:sz w:val="28"/>
          <w:szCs w:val="28"/>
        </w:rPr>
        <w:t xml:space="preserve"> от </w:t>
      </w:r>
      <w:r w:rsidR="00D34189">
        <w:rPr>
          <w:color w:val="000000"/>
          <w:sz w:val="28"/>
          <w:szCs w:val="28"/>
        </w:rPr>
        <w:t>26.06</w:t>
      </w:r>
      <w:r w:rsidR="00A949FC">
        <w:rPr>
          <w:color w:val="000000"/>
          <w:sz w:val="28"/>
          <w:szCs w:val="28"/>
        </w:rPr>
        <w:t>.201</w:t>
      </w:r>
      <w:r w:rsidR="00D34189">
        <w:rPr>
          <w:color w:val="000000"/>
          <w:sz w:val="28"/>
          <w:szCs w:val="28"/>
        </w:rPr>
        <w:t>2</w:t>
      </w:r>
      <w:r w:rsidR="00A949FC">
        <w:rPr>
          <w:color w:val="000000"/>
          <w:sz w:val="28"/>
          <w:szCs w:val="28"/>
        </w:rPr>
        <w:t xml:space="preserve">г. «Об утверждении </w:t>
      </w:r>
      <w:r w:rsidR="00790DEF">
        <w:rPr>
          <w:color w:val="000000"/>
          <w:sz w:val="28"/>
          <w:szCs w:val="28"/>
        </w:rPr>
        <w:t xml:space="preserve"> </w:t>
      </w:r>
      <w:r w:rsidR="00A949FC" w:rsidRPr="00A949FC">
        <w:rPr>
          <w:sz w:val="28"/>
          <w:szCs w:val="28"/>
        </w:rPr>
        <w:t>Административного регламента</w:t>
      </w:r>
      <w:r w:rsidR="00D34189">
        <w:rPr>
          <w:sz w:val="28"/>
          <w:szCs w:val="28"/>
        </w:rPr>
        <w:t xml:space="preserve"> предоставления муниципальной услуги «Присвоение (уточнение) адресов объектам недвижимого имущества, расположенным на территории муниципального образования сельского поселения «Верхнеталецкое»</w:t>
      </w:r>
    </w:p>
    <w:p w:rsidR="0062520E" w:rsidRDefault="0062520E" w:rsidP="00A949FC">
      <w:pPr>
        <w:ind w:firstLine="737"/>
        <w:jc w:val="both"/>
      </w:pPr>
      <w:r>
        <w:rPr>
          <w:sz w:val="28"/>
          <w:szCs w:val="28"/>
        </w:rPr>
        <w:t>3.Постановление вступает в силу со дня его официального обнародования</w:t>
      </w:r>
      <w:r w:rsidR="00A949FC">
        <w:rPr>
          <w:sz w:val="28"/>
          <w:szCs w:val="28"/>
        </w:rPr>
        <w:t xml:space="preserve"> на информационных стендах</w:t>
      </w:r>
      <w:r>
        <w:rPr>
          <w:sz w:val="28"/>
          <w:szCs w:val="28"/>
        </w:rPr>
        <w:t>.</w:t>
      </w:r>
    </w:p>
    <w:p w:rsidR="0062520E" w:rsidRDefault="0062520E" w:rsidP="0062520E">
      <w:pPr>
        <w:suppressAutoHyphens/>
        <w:jc w:val="both"/>
        <w:rPr>
          <w:sz w:val="26"/>
        </w:rPr>
      </w:pPr>
      <w:r>
        <w:rPr>
          <w:sz w:val="28"/>
          <w:szCs w:val="28"/>
        </w:rPr>
        <w:t xml:space="preserve">          4.Контроль за исполнением настоящего постановления оставляю за собой.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jc w:val="both"/>
        <w:rPr>
          <w:sz w:val="26"/>
          <w:szCs w:val="20"/>
        </w:rPr>
      </w:pPr>
    </w:p>
    <w:p w:rsidR="0062520E" w:rsidRDefault="00A949FC" w:rsidP="0062520E">
      <w:pPr>
        <w:tabs>
          <w:tab w:val="center" w:pos="4677"/>
        </w:tabs>
        <w:suppressAutoHyphens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муниципального образования</w:t>
      </w:r>
    </w:p>
    <w:p w:rsidR="0062520E" w:rsidRDefault="00D34189" w:rsidP="0062520E">
      <w:pPr>
        <w:tabs>
          <w:tab w:val="center" w:pos="4677"/>
        </w:tabs>
        <w:suppressAutoHyphens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сельское поселение «Верхнеталецк</w:t>
      </w:r>
      <w:r w:rsidR="00A949FC">
        <w:rPr>
          <w:rFonts w:ascii="Times New Roman CYR" w:hAnsi="Times New Roman CYR" w:cs="Times New Roman CYR"/>
          <w:sz w:val="28"/>
          <w:szCs w:val="28"/>
        </w:rPr>
        <w:t xml:space="preserve">ое»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А. В.Кучумов</w:t>
      </w:r>
    </w:p>
    <w:p w:rsidR="0062520E" w:rsidRDefault="0062520E" w:rsidP="0062520E">
      <w:pPr>
        <w:tabs>
          <w:tab w:val="center" w:pos="4677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F2157C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       </w:t>
      </w:r>
    </w:p>
    <w:p w:rsidR="0062520E" w:rsidRDefault="0062520E" w:rsidP="0062520E">
      <w:pPr>
        <w:tabs>
          <w:tab w:val="center" w:pos="4677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F2157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</w:t>
      </w:r>
    </w:p>
    <w:p w:rsidR="0062520E" w:rsidRDefault="0062520E" w:rsidP="0062520E">
      <w:pPr>
        <w:tabs>
          <w:tab w:val="center" w:pos="4677"/>
        </w:tabs>
        <w:suppressAutoHyphens/>
        <w:jc w:val="right"/>
      </w:pPr>
      <w:r>
        <w:t xml:space="preserve">Утвержден </w:t>
      </w:r>
    </w:p>
    <w:p w:rsidR="0062520E" w:rsidRDefault="0062520E" w:rsidP="0062520E">
      <w:pPr>
        <w:tabs>
          <w:tab w:val="center" w:pos="467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администрации</w:t>
      </w:r>
    </w:p>
    <w:p w:rsidR="0062520E" w:rsidRDefault="00F61287" w:rsidP="0062520E">
      <w:pPr>
        <w:tabs>
          <w:tab w:val="center" w:pos="467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МО СП «Верхнеталец</w:t>
      </w:r>
      <w:r w:rsidR="00A949FC">
        <w:rPr>
          <w:sz w:val="22"/>
          <w:szCs w:val="22"/>
        </w:rPr>
        <w:t>кое»</w:t>
      </w:r>
    </w:p>
    <w:p w:rsidR="0062520E" w:rsidRDefault="0062520E" w:rsidP="0062520E">
      <w:pPr>
        <w:tabs>
          <w:tab w:val="center" w:pos="4677"/>
        </w:tabs>
        <w:suppressAutoHyphens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F2091">
        <w:rPr>
          <w:sz w:val="22"/>
          <w:szCs w:val="22"/>
        </w:rPr>
        <w:t>15.10.2015г.</w:t>
      </w:r>
      <w:r>
        <w:rPr>
          <w:sz w:val="22"/>
          <w:szCs w:val="22"/>
        </w:rPr>
        <w:t xml:space="preserve"> №</w:t>
      </w:r>
      <w:r w:rsidR="00EF2091">
        <w:rPr>
          <w:sz w:val="22"/>
          <w:szCs w:val="22"/>
        </w:rPr>
        <w:t xml:space="preserve"> 34</w:t>
      </w:r>
    </w:p>
    <w:p w:rsidR="0062520E" w:rsidRDefault="0062520E" w:rsidP="0062520E">
      <w:pPr>
        <w:tabs>
          <w:tab w:val="center" w:pos="4677"/>
        </w:tabs>
        <w:suppressAutoHyphen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2520E" w:rsidRDefault="0062520E" w:rsidP="0062520E">
      <w:pPr>
        <w:tabs>
          <w:tab w:val="center" w:pos="4677"/>
        </w:tabs>
        <w:suppressAutoHyphens/>
        <w:rPr>
          <w:b/>
          <w:sz w:val="28"/>
          <w:szCs w:val="28"/>
        </w:rPr>
      </w:pPr>
    </w:p>
    <w:p w:rsidR="0062520E" w:rsidRDefault="0062520E" w:rsidP="0062520E">
      <w:pPr>
        <w:tabs>
          <w:tab w:val="center" w:pos="4677"/>
        </w:tabs>
        <w:suppressAutoHyphens/>
        <w:rPr>
          <w:b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АДМИНИСТРАТИВНЫЙ РЕГЛАМЕНТ </w:t>
      </w:r>
    </w:p>
    <w:p w:rsidR="0062520E" w:rsidRDefault="0062520E" w:rsidP="0062520E">
      <w:pPr>
        <w:tabs>
          <w:tab w:val="center" w:pos="4677"/>
        </w:tabs>
        <w:suppressAutoHyphens/>
        <w:jc w:val="center"/>
        <w:rPr>
          <w:b/>
        </w:rPr>
      </w:pPr>
      <w:r>
        <w:rPr>
          <w:b/>
        </w:rPr>
        <w:t>предоставления муниципальной услуги</w:t>
      </w:r>
    </w:p>
    <w:p w:rsidR="0062520E" w:rsidRDefault="0062520E" w:rsidP="00A949FC">
      <w:pPr>
        <w:suppressAutoHyphens/>
        <w:jc w:val="center"/>
        <w:rPr>
          <w:b/>
        </w:rPr>
      </w:pPr>
      <w:r>
        <w:rPr>
          <w:b/>
        </w:rPr>
        <w:t xml:space="preserve"> «Присвоение, изменение и аннулирование адресов </w:t>
      </w:r>
      <w:r w:rsidR="00A949FC">
        <w:rPr>
          <w:b/>
        </w:rPr>
        <w:t xml:space="preserve">объектов недвижимости </w:t>
      </w:r>
      <w:r>
        <w:rPr>
          <w:b/>
        </w:rPr>
        <w:t xml:space="preserve">на </w:t>
      </w:r>
      <w:r w:rsidR="00A949FC">
        <w:rPr>
          <w:b/>
        </w:rPr>
        <w:t>территории муниципального образования сельское поселение «</w:t>
      </w:r>
      <w:r w:rsidR="00F61287">
        <w:rPr>
          <w:b/>
        </w:rPr>
        <w:t>Верхнеталецкое</w:t>
      </w:r>
      <w:r w:rsidR="00A949FC">
        <w:rPr>
          <w:b/>
        </w:rPr>
        <w:t>»</w:t>
      </w: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2520E" w:rsidRDefault="0062520E" w:rsidP="0062520E">
      <w:pPr>
        <w:suppressAutoHyphens/>
        <w:jc w:val="center"/>
        <w:rPr>
          <w:sz w:val="28"/>
          <w:szCs w:val="28"/>
        </w:rPr>
      </w:pP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1.1 Административный регламент предоставления муниципальной услуги «Присвоение, изменение и аннулирование адресов</w:t>
      </w:r>
      <w:r w:rsidR="00A949FC">
        <w:rPr>
          <w:sz w:val="28"/>
          <w:szCs w:val="28"/>
        </w:rPr>
        <w:t xml:space="preserve"> объектов недвижимости</w:t>
      </w:r>
      <w:r>
        <w:rPr>
          <w:sz w:val="28"/>
          <w:szCs w:val="28"/>
        </w:rPr>
        <w:t xml:space="preserve"> на территории </w:t>
      </w:r>
      <w:r w:rsidR="00A949FC">
        <w:rPr>
          <w:sz w:val="28"/>
          <w:szCs w:val="28"/>
        </w:rPr>
        <w:t>муниципального образования сельское поселение «</w:t>
      </w:r>
      <w:r w:rsidR="00F61287">
        <w:rPr>
          <w:sz w:val="28"/>
          <w:szCs w:val="28"/>
        </w:rPr>
        <w:t>Верхнеталец</w:t>
      </w:r>
      <w:r w:rsidR="00A949FC">
        <w:rPr>
          <w:sz w:val="28"/>
          <w:szCs w:val="28"/>
        </w:rPr>
        <w:t>кое»</w:t>
      </w:r>
      <w:r>
        <w:rPr>
          <w:sz w:val="28"/>
          <w:szCs w:val="28"/>
        </w:rPr>
        <w:t>» (далее – Регламент) разработан в целях повышения качества предоставления и доступности данной муниципальной услуги (далее – Услуга), создания комфортных условий для участников отношений, возникающих при ее предоставлении.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 устанавливает стандарт предоставления Услуги, определяет сроки и последовательность административных процедур и административных действий при ее предоставлении, а также формы контроля за исполнением административного регламента и досудебный порядок обжалования решений и действий (бездействий) администрации </w:t>
      </w:r>
      <w:r w:rsidR="00A949FC">
        <w:rPr>
          <w:sz w:val="28"/>
          <w:szCs w:val="28"/>
        </w:rPr>
        <w:t>муниципального о</w:t>
      </w:r>
      <w:r w:rsidR="003B51AC">
        <w:rPr>
          <w:sz w:val="28"/>
          <w:szCs w:val="28"/>
        </w:rPr>
        <w:t>бразования сельское поселение «Верхнеталец</w:t>
      </w:r>
      <w:r w:rsidR="00A949FC">
        <w:rPr>
          <w:sz w:val="28"/>
          <w:szCs w:val="28"/>
        </w:rPr>
        <w:t>кое»</w:t>
      </w:r>
      <w:r>
        <w:rPr>
          <w:sz w:val="28"/>
          <w:szCs w:val="28"/>
        </w:rPr>
        <w:t xml:space="preserve"> (далее – Администрация), ее должностных лиц и специалистов.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1.2. Заявителями на предоставление Услуги могут быть физические, юридические лица, индивидуальные предприниматели, или  их представители,</w:t>
      </w:r>
      <w:r>
        <w:rPr>
          <w:rFonts w:cs="Calibri"/>
          <w:sz w:val="28"/>
          <w:szCs w:val="28"/>
        </w:rPr>
        <w:t xml:space="preserve">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62520E" w:rsidRDefault="0062520E" w:rsidP="0062520E">
      <w:pPr>
        <w:pStyle w:val="ConsPlusNormal"/>
        <w:widowControl/>
        <w:suppressAutoHyphens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информирования об Услуге.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Заявитель может получить, а должностные лица Администрации обязаны предоставить достоверную информацию о содержании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порядке и условиях предоставления Услуги следующим образом: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1).  В форме публичного информирования:</w:t>
      </w:r>
    </w:p>
    <w:p w:rsidR="0062520E" w:rsidRDefault="0062520E" w:rsidP="0062520E">
      <w:pPr>
        <w:autoSpaceDE w:val="0"/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- на официальном сайте </w:t>
      </w:r>
      <w:r w:rsidR="00A949FC">
        <w:rPr>
          <w:sz w:val="28"/>
          <w:szCs w:val="28"/>
        </w:rPr>
        <w:t>муниципального образования сельское поселение «</w:t>
      </w:r>
      <w:r w:rsidR="003B51AC">
        <w:rPr>
          <w:sz w:val="28"/>
          <w:szCs w:val="28"/>
        </w:rPr>
        <w:t>Верхнеталец</w:t>
      </w:r>
      <w:r w:rsidR="00A949FC">
        <w:rPr>
          <w:sz w:val="28"/>
          <w:szCs w:val="28"/>
        </w:rPr>
        <w:t xml:space="preserve">кое» </w:t>
      </w:r>
      <w:r>
        <w:rPr>
          <w:sz w:val="28"/>
          <w:szCs w:val="28"/>
        </w:rPr>
        <w:t>по адресу:</w:t>
      </w:r>
      <w:r w:rsidR="003B51AC">
        <w:rPr>
          <w:sz w:val="28"/>
          <w:szCs w:val="28"/>
        </w:rPr>
        <w:t xml:space="preserve"> </w:t>
      </w:r>
      <w:r w:rsidR="003B51AC" w:rsidRPr="003B51AC">
        <w:rPr>
          <w:color w:val="1F497D" w:themeColor="text2"/>
          <w:sz w:val="28"/>
          <w:szCs w:val="28"/>
          <w:u w:val="single"/>
          <w:lang w:val="en-US"/>
        </w:rPr>
        <w:t>www</w:t>
      </w:r>
      <w:r w:rsidR="003B51AC" w:rsidRPr="003B51AC">
        <w:rPr>
          <w:color w:val="1F497D" w:themeColor="text2"/>
          <w:sz w:val="28"/>
          <w:szCs w:val="28"/>
          <w:u w:val="single"/>
        </w:rPr>
        <w:t>.</w:t>
      </w:r>
      <w:r w:rsidR="003B51AC" w:rsidRPr="003B51AC">
        <w:rPr>
          <w:color w:val="1F497D" w:themeColor="text2"/>
          <w:sz w:val="28"/>
          <w:szCs w:val="28"/>
          <w:u w:val="single"/>
          <w:lang w:val="en-US"/>
        </w:rPr>
        <w:t>vtaleckoe</w:t>
      </w:r>
      <w:r w:rsidR="003B51AC" w:rsidRPr="003B51AC">
        <w:rPr>
          <w:color w:val="1F497D" w:themeColor="text2"/>
          <w:sz w:val="28"/>
          <w:szCs w:val="28"/>
          <w:u w:val="single"/>
        </w:rPr>
        <w:t>.</w:t>
      </w:r>
      <w:r w:rsidR="003B51AC" w:rsidRPr="003B51AC">
        <w:rPr>
          <w:color w:val="1F497D" w:themeColor="text2"/>
          <w:sz w:val="28"/>
          <w:szCs w:val="28"/>
          <w:u w:val="single"/>
          <w:lang w:val="en-US"/>
        </w:rPr>
        <w:t>ru</w:t>
      </w:r>
      <w:r w:rsidR="00A949FC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(</w:t>
      </w:r>
      <w:r>
        <w:rPr>
          <w:sz w:val="28"/>
          <w:szCs w:val="28"/>
        </w:rPr>
        <w:t>далее – официальный сайт);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 информационных стендах в здании Администрации;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иными способами в соответствии с действующим законодательством.</w:t>
      </w:r>
    </w:p>
    <w:p w:rsidR="0062520E" w:rsidRDefault="0062520E" w:rsidP="00A949F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В форме индивидуального информирования специалистом, в должностные обязанности которого входит работа по организации предоставления Услуги, в помещении Администрации по адресу: </w:t>
      </w:r>
    </w:p>
    <w:p w:rsidR="0062520E" w:rsidRDefault="0006262F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67142</w:t>
      </w:r>
      <w:r w:rsidR="00A949FC">
        <w:rPr>
          <w:sz w:val="28"/>
          <w:szCs w:val="28"/>
        </w:rPr>
        <w:t>1</w:t>
      </w:r>
      <w:r w:rsidR="00711D05">
        <w:rPr>
          <w:sz w:val="28"/>
          <w:szCs w:val="28"/>
        </w:rPr>
        <w:t>,</w:t>
      </w:r>
      <w:r w:rsidR="00A949FC">
        <w:rPr>
          <w:sz w:val="28"/>
          <w:szCs w:val="28"/>
        </w:rPr>
        <w:t xml:space="preserve"> Республика Бурятия</w:t>
      </w:r>
      <w:r w:rsidR="00711D05">
        <w:rPr>
          <w:sz w:val="28"/>
          <w:szCs w:val="28"/>
        </w:rPr>
        <w:t>,</w:t>
      </w:r>
      <w:r w:rsidR="00A949FC">
        <w:rPr>
          <w:sz w:val="28"/>
          <w:szCs w:val="28"/>
        </w:rPr>
        <w:t xml:space="preserve"> Хоринский район</w:t>
      </w:r>
      <w:r w:rsidR="00711D05">
        <w:rPr>
          <w:sz w:val="28"/>
          <w:szCs w:val="28"/>
        </w:rPr>
        <w:t>,</w:t>
      </w:r>
      <w:r w:rsidR="00A949FC">
        <w:rPr>
          <w:sz w:val="28"/>
          <w:szCs w:val="28"/>
        </w:rPr>
        <w:t xml:space="preserve"> с. </w:t>
      </w:r>
      <w:r>
        <w:rPr>
          <w:sz w:val="28"/>
          <w:szCs w:val="28"/>
        </w:rPr>
        <w:t>Верхние Тальцы</w:t>
      </w:r>
      <w:r w:rsidR="00711D05">
        <w:rPr>
          <w:sz w:val="28"/>
          <w:szCs w:val="28"/>
        </w:rPr>
        <w:t>,</w:t>
      </w:r>
      <w:r w:rsidR="00A949FC">
        <w:rPr>
          <w:sz w:val="28"/>
          <w:szCs w:val="28"/>
        </w:rPr>
        <w:t xml:space="preserve"> ул. </w:t>
      </w:r>
      <w:r>
        <w:rPr>
          <w:sz w:val="28"/>
          <w:szCs w:val="28"/>
        </w:rPr>
        <w:t>Кучумова</w:t>
      </w:r>
      <w:r w:rsidR="00711D05">
        <w:rPr>
          <w:sz w:val="28"/>
          <w:szCs w:val="28"/>
        </w:rPr>
        <w:t>,</w:t>
      </w:r>
      <w:r w:rsidR="00A949FC">
        <w:rPr>
          <w:sz w:val="28"/>
          <w:szCs w:val="28"/>
        </w:rPr>
        <w:t xml:space="preserve"> д. </w:t>
      </w:r>
      <w:r>
        <w:rPr>
          <w:sz w:val="28"/>
          <w:szCs w:val="28"/>
        </w:rPr>
        <w:t>142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 следующему графику:</w:t>
      </w:r>
    </w:p>
    <w:p w:rsidR="0062520E" w:rsidRDefault="0062520E" w:rsidP="0062520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понедельник – пятница с  </w:t>
      </w:r>
      <w:r w:rsidR="00A949FC">
        <w:rPr>
          <w:sz w:val="28"/>
          <w:szCs w:val="28"/>
        </w:rPr>
        <w:t xml:space="preserve">8.30 </w:t>
      </w:r>
      <w:r>
        <w:rPr>
          <w:sz w:val="28"/>
          <w:szCs w:val="28"/>
        </w:rPr>
        <w:t xml:space="preserve"> ч. до </w:t>
      </w:r>
      <w:r w:rsidR="00A949FC">
        <w:rPr>
          <w:sz w:val="28"/>
          <w:szCs w:val="28"/>
        </w:rPr>
        <w:t xml:space="preserve">16.30 </w:t>
      </w:r>
      <w:r>
        <w:rPr>
          <w:sz w:val="28"/>
          <w:szCs w:val="28"/>
        </w:rPr>
        <w:t>ч.,</w:t>
      </w:r>
    </w:p>
    <w:p w:rsidR="0062520E" w:rsidRDefault="0006262F" w:rsidP="0062520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перерыв: с 12.3</w:t>
      </w:r>
      <w:r w:rsidR="0062520E">
        <w:rPr>
          <w:sz w:val="28"/>
          <w:szCs w:val="28"/>
        </w:rPr>
        <w:t>0 ч.  до 1</w:t>
      </w:r>
      <w:r>
        <w:rPr>
          <w:sz w:val="28"/>
          <w:szCs w:val="28"/>
        </w:rPr>
        <w:t>3</w:t>
      </w:r>
      <w:r w:rsidR="0062520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2520E">
        <w:rPr>
          <w:sz w:val="28"/>
          <w:szCs w:val="28"/>
        </w:rPr>
        <w:t>0 ч.;</w:t>
      </w:r>
    </w:p>
    <w:p w:rsidR="0062520E" w:rsidRDefault="0062520E" w:rsidP="0062520E">
      <w:pPr>
        <w:suppressAutoHyphens/>
        <w:rPr>
          <w:sz w:val="28"/>
          <w:szCs w:val="28"/>
        </w:rPr>
      </w:pPr>
      <w:r>
        <w:rPr>
          <w:sz w:val="28"/>
          <w:szCs w:val="28"/>
        </w:rPr>
        <w:t>путем личного приема или  по телефону для справок (консультаций) – 8(</w:t>
      </w:r>
      <w:r w:rsidR="00A949FC">
        <w:rPr>
          <w:sz w:val="28"/>
          <w:szCs w:val="28"/>
        </w:rPr>
        <w:t>30148</w:t>
      </w:r>
      <w:r>
        <w:rPr>
          <w:sz w:val="28"/>
          <w:szCs w:val="28"/>
        </w:rPr>
        <w:t xml:space="preserve">) </w:t>
      </w:r>
      <w:r w:rsidR="00A949FC">
        <w:rPr>
          <w:sz w:val="28"/>
          <w:szCs w:val="28"/>
        </w:rPr>
        <w:t>2</w:t>
      </w:r>
      <w:r w:rsidR="0006262F">
        <w:rPr>
          <w:sz w:val="28"/>
          <w:szCs w:val="28"/>
        </w:rPr>
        <w:t>5</w:t>
      </w:r>
      <w:r w:rsidR="00A949FC">
        <w:rPr>
          <w:sz w:val="28"/>
          <w:szCs w:val="28"/>
        </w:rPr>
        <w:t>-1-</w:t>
      </w:r>
      <w:r w:rsidR="0006262F">
        <w:rPr>
          <w:sz w:val="28"/>
          <w:szCs w:val="28"/>
        </w:rPr>
        <w:t>23</w:t>
      </w:r>
      <w:r>
        <w:rPr>
          <w:sz w:val="28"/>
          <w:szCs w:val="28"/>
        </w:rPr>
        <w:t>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 Администрации обязан: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назвать свою фамилию, имя, отчество, должность;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подробно и в вежливой форме ответить обратившемуся заявителю на интересующие его вопросы;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внимательно и уважительно относиться к заявителю, не унижать его чести и достоинства;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устном информировании использовать официально-деловой стиль речи;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произносить во время разговора слова четко, избегать одновременных разговоров с окружающими людьми, не прерывать разговор по причине поступления звонка на телефонный аппарат;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все необходимые меры для предоставления полного и оперативного ответа на поставленные вопросы. При невозможности самостоятельно ответить на поставленные вопросы заявитель должен быть переадресован к соответствующим должностным лицам или ему должен быть сообщен телефонный номер, по которому можно получить необходимую информацию;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время ответа на обращение, которое не должно превышать 15 минут. В случае, если для подготовки ответа требуется продолжительное время, заявителю может быть предложено обратиться за необходимой информацией в письменном виде, а также через официальный сайт или электронную почту, либо назначить другое удобное для него время в целях информирования;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конце информирования кратко подвести итог разговора и перечислить действия, которые надо предпринимать (кто именно, когда и что должен сделать).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(консультирование) осуществляется по следующим вопросам: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Услуги, комплектность (достаточность) предоставленных документов;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 получения документов, необходимых для предоставления Услуги (орган власти, организация и их местонахождение);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заверению - документов и сведений;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-входящий номер, под которым зарегистрированы в системе делопроизводства заявления и прилагаемые к ним материалы;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 приема и выдачи документов специалистами Администрации;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принятия решения о предоставлении Услуги или об отказе в ее предоставлении;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досудебный (внесудебный порядок) порядок обжалования решений и действий (бездействия), принимаемых и осуществляемых Администрацией в ходе предоставления Услуги;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3). Информирование по иным вопросам осуществляется на основании письменного обращения  путем направления ответов на заявления, запросы, обращения (далее – обращения) заявителей, поступивших в Администрацию: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по почте; </w:t>
      </w:r>
    </w:p>
    <w:p w:rsidR="0062520E" w:rsidRDefault="0062520E" w:rsidP="0062520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в </w:t>
      </w:r>
      <w:r w:rsidR="00A949FC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 xml:space="preserve"> к специалисту ответственному за прием, регистрацию заявлений;</w:t>
      </w:r>
    </w:p>
    <w:p w:rsidR="0062520E" w:rsidRPr="002F3266" w:rsidRDefault="0062520E" w:rsidP="002F3266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- по адресу электронной почты Администрации </w:t>
      </w:r>
      <w:hyperlink r:id="rId4" w:history="1">
        <w:r w:rsidR="008A149D" w:rsidRPr="005C1FD8">
          <w:rPr>
            <w:rStyle w:val="a3"/>
            <w:sz w:val="28"/>
            <w:szCs w:val="28"/>
          </w:rPr>
          <w:t>–sp.</w:t>
        </w:r>
        <w:r w:rsidR="008A149D" w:rsidRPr="005C1FD8">
          <w:rPr>
            <w:rStyle w:val="a3"/>
            <w:sz w:val="28"/>
            <w:szCs w:val="28"/>
            <w:lang w:val="en-US"/>
          </w:rPr>
          <w:t>vt</w:t>
        </w:r>
        <w:r w:rsidR="008A149D" w:rsidRPr="005C1FD8">
          <w:rPr>
            <w:rStyle w:val="a3"/>
            <w:sz w:val="28"/>
            <w:szCs w:val="28"/>
          </w:rPr>
          <w:t>@mail.ru</w:t>
        </w:r>
      </w:hyperlink>
      <w:r w:rsidR="002F3266" w:rsidRPr="002F3266">
        <w:rPr>
          <w:sz w:val="28"/>
          <w:szCs w:val="28"/>
        </w:rPr>
        <w:t xml:space="preserve"> </w:t>
      </w:r>
    </w:p>
    <w:p w:rsidR="0062520E" w:rsidRDefault="0062520E" w:rsidP="006252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через  официальный сайт, </w:t>
      </w:r>
      <w:r w:rsidR="002F3266">
        <w:rPr>
          <w:sz w:val="28"/>
          <w:szCs w:val="28"/>
        </w:rPr>
        <w:t>Интернет-приемная</w:t>
      </w:r>
      <w:r>
        <w:rPr>
          <w:sz w:val="28"/>
          <w:szCs w:val="28"/>
        </w:rPr>
        <w:t>.</w:t>
      </w:r>
    </w:p>
    <w:p w:rsidR="0062520E" w:rsidRDefault="0062520E" w:rsidP="006252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Индивидуальное письменное информирование должно содержать: ответы на поставленные заявителем вопросы в простой, четкой и понятной форме, должность, фамилию, инициалы и номер телефона исполнителя. Ответ подписывается главой Администрации или специалистом, в должностные обязанности которого входят рассмотрение такого рода вопросов и подготовка ответов на них. Письмо направляется в срок, не превышающий </w:t>
      </w:r>
      <w:r w:rsidR="002F3266">
        <w:rPr>
          <w:sz w:val="28"/>
          <w:szCs w:val="28"/>
        </w:rPr>
        <w:t>15</w:t>
      </w:r>
      <w:r>
        <w:rPr>
          <w:sz w:val="28"/>
          <w:szCs w:val="28"/>
        </w:rPr>
        <w:t xml:space="preserve"> (</w:t>
      </w:r>
      <w:r w:rsidR="002F3266">
        <w:rPr>
          <w:sz w:val="28"/>
          <w:szCs w:val="28"/>
        </w:rPr>
        <w:t>пятнадцать</w:t>
      </w:r>
      <w:r>
        <w:rPr>
          <w:sz w:val="28"/>
          <w:szCs w:val="28"/>
        </w:rPr>
        <w:t>) дней со дня регистрации письменного обращения заявителя.</w:t>
      </w:r>
    </w:p>
    <w:p w:rsidR="0062520E" w:rsidRDefault="0062520E" w:rsidP="006252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4). Заявители вправе получить муниципальную услугу через </w:t>
      </w:r>
      <w:r w:rsidR="002F3266">
        <w:rPr>
          <w:sz w:val="28"/>
          <w:szCs w:val="28"/>
          <w:shd w:val="clear" w:color="auto" w:fill="FFFFFF"/>
        </w:rPr>
        <w:t>Государственное бюджетное учреждение</w:t>
      </w:r>
      <w:r>
        <w:rPr>
          <w:sz w:val="28"/>
          <w:szCs w:val="28"/>
          <w:shd w:val="clear" w:color="auto" w:fill="FFFFFF"/>
        </w:rPr>
        <w:t xml:space="preserve"> «Многофункциональный центр </w:t>
      </w:r>
      <w:r w:rsidR="002F3266">
        <w:rPr>
          <w:sz w:val="28"/>
          <w:szCs w:val="28"/>
          <w:shd w:val="clear" w:color="auto" w:fill="FFFFFF"/>
        </w:rPr>
        <w:t>Республики Бурятия</w:t>
      </w:r>
      <w:r>
        <w:rPr>
          <w:sz w:val="28"/>
          <w:szCs w:val="28"/>
          <w:shd w:val="clear" w:color="auto" w:fill="FFFFFF"/>
        </w:rPr>
        <w:t>»</w:t>
      </w:r>
      <w:r w:rsidR="002F3266">
        <w:rPr>
          <w:sz w:val="28"/>
          <w:szCs w:val="28"/>
          <w:shd w:val="clear" w:color="auto" w:fill="FFFFFF"/>
        </w:rPr>
        <w:t xml:space="preserve"> по Хоринскому району</w:t>
      </w:r>
      <w:r>
        <w:rPr>
          <w:sz w:val="28"/>
          <w:szCs w:val="28"/>
        </w:rPr>
        <w:t xml:space="preserve"> (далее - МФЦ) </w:t>
      </w:r>
      <w:r w:rsidR="002F3266">
        <w:rPr>
          <w:sz w:val="28"/>
          <w:szCs w:val="28"/>
        </w:rPr>
        <w:t>в случае заключения соглашения о взаимодействии между Администрацией и МФЦ, с момента вступления в силу соглашения о взаимодействии.</w:t>
      </w:r>
    </w:p>
    <w:p w:rsidR="0062520E" w:rsidRDefault="0062520E" w:rsidP="0062520E">
      <w:pPr>
        <w:pStyle w:val="11"/>
        <w:widowControl w:val="0"/>
        <w:autoSpaceDE w:val="0"/>
        <w:autoSpaceDN w:val="0"/>
        <w:adjustRightInd w:val="0"/>
        <w:ind w:left="0" w:right="23" w:firstLine="567"/>
        <w:jc w:val="both"/>
        <w:rPr>
          <w:szCs w:val="28"/>
        </w:rPr>
      </w:pPr>
      <w:r>
        <w:rPr>
          <w:szCs w:val="28"/>
        </w:rPr>
        <w:t xml:space="preserve">Информация о местонахождении МФЦ: </w:t>
      </w:r>
      <w:r w:rsidR="00F2157C">
        <w:rPr>
          <w:szCs w:val="28"/>
        </w:rPr>
        <w:t>671410 Р</w:t>
      </w:r>
      <w:r w:rsidR="002F3266">
        <w:rPr>
          <w:szCs w:val="28"/>
        </w:rPr>
        <w:t>еспублика  Бурятия Хоринский район с.Хоринск ул. Ленина д.33</w:t>
      </w:r>
    </w:p>
    <w:p w:rsidR="0062520E" w:rsidRDefault="0062520E" w:rsidP="0062520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Положения, не урегулированные настоящим регламентом, определяются в соответствии с действующим законодательством.</w:t>
      </w:r>
    </w:p>
    <w:p w:rsidR="0062520E" w:rsidRDefault="0062520E" w:rsidP="0062520E">
      <w:pPr>
        <w:pStyle w:val="ConsPlusNormal"/>
        <w:widowControl/>
        <w:suppressAutoHyphens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помещениям Администрации, в которых предоставляются Услуга.</w:t>
      </w:r>
    </w:p>
    <w:p w:rsidR="0062520E" w:rsidRDefault="0062520E" w:rsidP="0062520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ожидания, приема и информирования заявителей должны обеспечивать комфортные условия для граждан и оптимальные условия для работы сотрудников, быть доступными для граждан. Они оборудуются столами (стойками) и стульями для возможности оформления документов. На столах (стойках) должны находиться писчая бумага и канцелярские принадлежности (шариковые ручки) в количестве, достаточном для написания письменного обращения лицом. Заявителям должны быть доступны туалет, а также места хранения верхней одежды.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Внутри здания Администрации в доступном, хорошо освещенном месте на специальном стенде должны быть размещены: информация о предоставлении Услуги, график приема граждан,  перечни необходимых для получения Услуги документов, их бланки и/или образцы.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приема заявителей, в котором осуществляются административные действия, связанные с предоставлением Услуги или предоставляется информация о ней, должен быть оборудован вывеской с указанием номера кабинета, наименованием должности специалиста, графиком приема.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осуществляющий административные действия, связанные с предоставлением Услуги, или информирование о ней, обязано предложить </w:t>
      </w:r>
      <w:r>
        <w:rPr>
          <w:sz w:val="28"/>
          <w:szCs w:val="28"/>
        </w:rPr>
        <w:lastRenderedPageBreak/>
        <w:t>заявителю воспользоваться стулом, находящимся рядом с рабочим местом данного лица.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иметь информацию о должности, фамилии, имени и отчестве должностного лица, осуществляющего прием заявлений.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Помещение для проведения личного приема граждан оборудуется аптечкой для оказания доврачебной помощи.</w:t>
      </w: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62520E" w:rsidRDefault="0062520E" w:rsidP="002F3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Наименование Услуги:  Присвоение, изменение и аннулирование адресов </w:t>
      </w:r>
      <w:r w:rsidR="002F3266">
        <w:rPr>
          <w:sz w:val="28"/>
          <w:szCs w:val="28"/>
        </w:rPr>
        <w:t xml:space="preserve">объектов недвижимости </w:t>
      </w:r>
      <w:r>
        <w:rPr>
          <w:sz w:val="28"/>
          <w:szCs w:val="28"/>
        </w:rPr>
        <w:t xml:space="preserve">на территории  </w:t>
      </w:r>
      <w:r w:rsidR="002F3266">
        <w:rPr>
          <w:sz w:val="28"/>
          <w:szCs w:val="28"/>
        </w:rPr>
        <w:t>муниципального образования сельское поселение «</w:t>
      </w:r>
      <w:r w:rsidR="008A149D">
        <w:rPr>
          <w:sz w:val="28"/>
          <w:szCs w:val="28"/>
        </w:rPr>
        <w:t>Верхнеталецкое</w:t>
      </w:r>
      <w:r w:rsidR="002F3266">
        <w:rPr>
          <w:sz w:val="28"/>
          <w:szCs w:val="28"/>
        </w:rPr>
        <w:t>».</w:t>
      </w:r>
    </w:p>
    <w:p w:rsidR="0062520E" w:rsidRDefault="0062520E" w:rsidP="002F3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Услуга  предоставляется должностными лицами и специалистами Администрации:</w:t>
      </w:r>
    </w:p>
    <w:p w:rsidR="0062520E" w:rsidRDefault="0062520E" w:rsidP="002F3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главой  </w:t>
      </w:r>
      <w:r w:rsidR="002F326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62520E" w:rsidRDefault="0062520E" w:rsidP="0062520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F3266">
        <w:rPr>
          <w:sz w:val="28"/>
          <w:szCs w:val="28"/>
        </w:rPr>
        <w:t xml:space="preserve"> специалистом администрации сельского поселения</w:t>
      </w:r>
      <w:r>
        <w:rPr>
          <w:sz w:val="28"/>
          <w:szCs w:val="28"/>
        </w:rPr>
        <w:t>.</w:t>
      </w:r>
    </w:p>
    <w:p w:rsidR="0062520E" w:rsidRDefault="0062520E" w:rsidP="0062520E">
      <w:pPr>
        <w:rPr>
          <w:sz w:val="28"/>
          <w:szCs w:val="28"/>
        </w:rPr>
      </w:pPr>
      <w:r>
        <w:rPr>
          <w:sz w:val="28"/>
          <w:szCs w:val="28"/>
        </w:rPr>
        <w:t>В предоставлении Услуги также участвуют:</w:t>
      </w:r>
    </w:p>
    <w:p w:rsidR="0062520E" w:rsidRDefault="0062520E" w:rsidP="0062520E">
      <w:pPr>
        <w:rPr>
          <w:sz w:val="28"/>
          <w:szCs w:val="28"/>
        </w:rPr>
      </w:pPr>
      <w:r>
        <w:rPr>
          <w:sz w:val="28"/>
          <w:szCs w:val="28"/>
        </w:rPr>
        <w:t>- Федеральная служба государственной регистрации, кадастра и картографии;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 Федеральная налоговая служба России.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>
        <w:t xml:space="preserve"> </w:t>
      </w:r>
      <w:r>
        <w:rPr>
          <w:sz w:val="28"/>
          <w:szCs w:val="28"/>
        </w:rPr>
        <w:t>Результатом предоставления Услуги является выдача постановления о присвоени</w:t>
      </w:r>
      <w:r w:rsidR="002F3266">
        <w:rPr>
          <w:sz w:val="28"/>
          <w:szCs w:val="28"/>
        </w:rPr>
        <w:t>и</w:t>
      </w:r>
      <w:r>
        <w:rPr>
          <w:sz w:val="28"/>
          <w:szCs w:val="28"/>
        </w:rPr>
        <w:t>, изменени</w:t>
      </w:r>
      <w:r w:rsidR="002F3266">
        <w:rPr>
          <w:sz w:val="28"/>
          <w:szCs w:val="28"/>
        </w:rPr>
        <w:t>и</w:t>
      </w:r>
      <w:r>
        <w:rPr>
          <w:sz w:val="28"/>
          <w:szCs w:val="28"/>
        </w:rPr>
        <w:t xml:space="preserve"> и аннулировани</w:t>
      </w:r>
      <w:r w:rsidR="002F3266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адресов </w:t>
      </w:r>
      <w:r w:rsidR="002F3266">
        <w:rPr>
          <w:sz w:val="28"/>
          <w:szCs w:val="28"/>
        </w:rPr>
        <w:t xml:space="preserve">объектов недвижимости </w:t>
      </w:r>
      <w:r>
        <w:rPr>
          <w:sz w:val="28"/>
          <w:szCs w:val="28"/>
        </w:rPr>
        <w:t xml:space="preserve">на территории  </w:t>
      </w:r>
      <w:r w:rsidR="002F3266">
        <w:rPr>
          <w:sz w:val="28"/>
          <w:szCs w:val="28"/>
        </w:rPr>
        <w:t>МО СП «</w:t>
      </w:r>
      <w:r w:rsidR="008A149D">
        <w:rPr>
          <w:sz w:val="28"/>
          <w:szCs w:val="28"/>
        </w:rPr>
        <w:t>Верхнеталецкое</w:t>
      </w:r>
      <w:r w:rsidR="002F326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Срок предоставления Услуги не может превышать </w:t>
      </w:r>
      <w:r w:rsidRPr="006C6226">
        <w:rPr>
          <w:sz w:val="28"/>
          <w:szCs w:val="28"/>
        </w:rPr>
        <w:t>восемнадцати дней со дня подачи заявки и документов, указанных в пункте</w:t>
      </w:r>
      <w:r>
        <w:rPr>
          <w:sz w:val="28"/>
          <w:szCs w:val="28"/>
        </w:rPr>
        <w:t xml:space="preserve"> 2.7 настоящего Регламента</w:t>
      </w:r>
    </w:p>
    <w:p w:rsidR="0062520E" w:rsidRDefault="0062520E" w:rsidP="006252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 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принятия постановления о присвоени</w:t>
      </w:r>
      <w:r w:rsidR="006C6226">
        <w:rPr>
          <w:sz w:val="28"/>
          <w:szCs w:val="28"/>
        </w:rPr>
        <w:t>и</w:t>
      </w:r>
      <w:r>
        <w:rPr>
          <w:sz w:val="28"/>
          <w:szCs w:val="28"/>
        </w:rPr>
        <w:t>, изменени</w:t>
      </w:r>
      <w:r w:rsidR="006C6226">
        <w:rPr>
          <w:sz w:val="28"/>
          <w:szCs w:val="28"/>
        </w:rPr>
        <w:t>и</w:t>
      </w:r>
      <w:r>
        <w:rPr>
          <w:sz w:val="28"/>
          <w:szCs w:val="28"/>
        </w:rPr>
        <w:t xml:space="preserve"> и аннулировани</w:t>
      </w:r>
      <w:r w:rsidR="006C6226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адресов исчисляется со дня передачи МФЦ таких документов в Администрацию.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2.6. Предоставление Услуги осуществляется в соответствии со следующими нормативно-правовыми актами:</w:t>
      </w:r>
    </w:p>
    <w:p w:rsidR="0062520E" w:rsidRDefault="0062520E" w:rsidP="0062520E">
      <w:pPr>
        <w:suppressAutoHyphens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Жилищный кодекс Российской Федерации  от 22.12.2004 года № 188-ФЗ;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Федеральный закон Российской Федерации от 21.07.1997 № 122-ФЗ "О государственной регистрации прав на недвижимое имущество и сделок с ним";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Российской Федерации от 04.10.2003 г. № 131-ФЗ "Об общих принципах организации местного самоуправления в Российской Федерации»;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02.05.2006 № 59-ФЗ "О порядке рассмотрения обращений граждан Российской Федерации";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27.07.2006 № 149-ФЗ "Об информации, информационных технологиях и о защите информации";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24.07.2007 г. № 221-ФЗ "О государственном кадастре недвижимости;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Федеральный закон от 27.07.2010 № 210-ФЗ "Об организации предоставления государственных и муниципальных услуг";</w:t>
      </w:r>
    </w:p>
    <w:p w:rsidR="006C6226" w:rsidRDefault="006C6226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Указ Президента Российской Федерации от 06.03.1997 № 188 "Об утверждении перечня сведений конфиденциального характера";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Правительства Российской Федерации </w:t>
      </w:r>
      <w:r>
        <w:rPr>
          <w:sz w:val="28"/>
          <w:szCs w:val="28"/>
        </w:rPr>
        <w:t xml:space="preserve">от 19.11.2014 г., №1221 «Об утверждении Правил присвоения, изменения и аннулирования адресов»,  </w:t>
      </w:r>
    </w:p>
    <w:p w:rsidR="0062520E" w:rsidRDefault="0062520E" w:rsidP="006C6226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2520E" w:rsidRDefault="0062520E" w:rsidP="0062520E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Устав  МО </w:t>
      </w:r>
      <w:r w:rsidR="006C6226">
        <w:rPr>
          <w:color w:val="000000"/>
          <w:sz w:val="28"/>
          <w:szCs w:val="28"/>
        </w:rPr>
        <w:t>СП «</w:t>
      </w:r>
      <w:r w:rsidR="008A149D">
        <w:rPr>
          <w:color w:val="000000"/>
          <w:sz w:val="28"/>
          <w:szCs w:val="28"/>
        </w:rPr>
        <w:t>Верхнеталец</w:t>
      </w:r>
      <w:r w:rsidR="006C6226">
        <w:rPr>
          <w:color w:val="000000"/>
          <w:sz w:val="28"/>
          <w:szCs w:val="28"/>
        </w:rPr>
        <w:t>кое»</w:t>
      </w:r>
    </w:p>
    <w:p w:rsidR="0062520E" w:rsidRDefault="0062520E" w:rsidP="0062520E">
      <w:pPr>
        <w:pStyle w:val="ConsPlusNormal"/>
        <w:widowControl/>
        <w:suppressAutoHyphens/>
        <w:spacing w:before="12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Документы, необходимые и обязательные для получения Услуги, предоставляемые  заявителем: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9C54D4">
        <w:rPr>
          <w:sz w:val="28"/>
          <w:szCs w:val="28"/>
        </w:rPr>
        <w:t>Заявление о присвоении  объекту адресации адреса или аннулировании его адреса сост</w:t>
      </w:r>
      <w:r w:rsidR="00236531">
        <w:rPr>
          <w:sz w:val="28"/>
          <w:szCs w:val="28"/>
        </w:rPr>
        <w:t>авляется по форме, утвержденной</w:t>
      </w:r>
      <w:r w:rsidR="009C54D4">
        <w:rPr>
          <w:sz w:val="28"/>
          <w:szCs w:val="28"/>
        </w:rPr>
        <w:t xml:space="preserve"> </w:t>
      </w:r>
      <w:r w:rsidR="00236531">
        <w:rPr>
          <w:sz w:val="28"/>
          <w:szCs w:val="28"/>
        </w:rPr>
        <w:t>Приказом Министерства</w:t>
      </w:r>
      <w:r w:rsidR="009C54D4">
        <w:rPr>
          <w:sz w:val="28"/>
          <w:szCs w:val="28"/>
        </w:rPr>
        <w:t xml:space="preserve"> финансов Российской Федерации</w:t>
      </w:r>
      <w:r w:rsidR="00236531">
        <w:rPr>
          <w:sz w:val="28"/>
          <w:szCs w:val="28"/>
        </w:rPr>
        <w:t xml:space="preserve"> от 11.12.2014г. № 146н</w:t>
      </w:r>
      <w:r w:rsidR="009C54D4">
        <w:rPr>
          <w:sz w:val="28"/>
          <w:szCs w:val="28"/>
        </w:rPr>
        <w:t xml:space="preserve">.  </w:t>
      </w:r>
      <w:r>
        <w:rPr>
          <w:sz w:val="28"/>
          <w:szCs w:val="28"/>
        </w:rPr>
        <w:t>Заявление о присвоении</w:t>
      </w:r>
      <w:r w:rsidR="001C7DA1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изменении или аннулировании адресов</w:t>
      </w:r>
      <w:r w:rsidR="001C7DA1">
        <w:rPr>
          <w:sz w:val="28"/>
          <w:szCs w:val="28"/>
        </w:rPr>
        <w:t xml:space="preserve"> объектов недвижимости </w:t>
      </w:r>
      <w:r>
        <w:rPr>
          <w:sz w:val="28"/>
          <w:szCs w:val="28"/>
        </w:rPr>
        <w:t xml:space="preserve"> на территории  </w:t>
      </w:r>
      <w:r w:rsidR="006C6226">
        <w:rPr>
          <w:sz w:val="28"/>
          <w:szCs w:val="28"/>
        </w:rPr>
        <w:t>муниципального о</w:t>
      </w:r>
      <w:r w:rsidR="008A149D">
        <w:rPr>
          <w:sz w:val="28"/>
          <w:szCs w:val="28"/>
        </w:rPr>
        <w:t>бразования сельское поселение «Верхнеталец</w:t>
      </w:r>
      <w:r w:rsidR="006C6226">
        <w:rPr>
          <w:sz w:val="28"/>
          <w:szCs w:val="28"/>
        </w:rPr>
        <w:t>кое»</w:t>
      </w:r>
      <w:r>
        <w:rPr>
          <w:sz w:val="28"/>
          <w:szCs w:val="28"/>
        </w:rPr>
        <w:t xml:space="preserve">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право хозяйственного ведения;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право оперативного управления;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право пожизненно наследуемого владения;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право постоянного (бессрочного) пользования.</w:t>
      </w:r>
    </w:p>
    <w:p w:rsidR="001743BD" w:rsidRDefault="001743BD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право собственности.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2520E" w:rsidRDefault="0062520E" w:rsidP="0062520E">
      <w:pPr>
        <w:rPr>
          <w:rFonts w:cs="Calibri"/>
        </w:rPr>
      </w:pPr>
      <w:r>
        <w:rPr>
          <w:sz w:val="28"/>
          <w:szCs w:val="28"/>
        </w:rPr>
        <w:t xml:space="preserve">        -</w:t>
      </w:r>
      <w:r>
        <w:rPr>
          <w:rFonts w:cs="Calibri"/>
          <w:sz w:val="28"/>
          <w:szCs w:val="28"/>
        </w:rPr>
        <w:t xml:space="preserve"> Заявление представляется заявителем (представителем заявителя) в Администрацию  или МФЦ по месту нахождения объекта адресации</w:t>
      </w:r>
      <w:r>
        <w:rPr>
          <w:rFonts w:cs="Calibri"/>
        </w:rPr>
        <w:t>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Заявление подписывается заявителем либо представителем заявителя.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2)Документ, удостоверяющий личность заявителя (заявителей), являющегося физическим лицом, либо личность представителя физического или юридического лица: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паспорт гражданина РФ;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разрешение на временное проживание;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удостоверение беженца;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-паспорт иностранного гражданина (национальный паспорт или национальный заграничный паспорт) или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 для иностранных граждан, если они постоянно проживают на территории РФ;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-свидетельство о государственной регистрации физического лица в качестве индивидуального предпринимателя (для индивидуальных предпринимателей);</w:t>
      </w:r>
    </w:p>
    <w:p w:rsidR="0062520E" w:rsidRDefault="0062520E" w:rsidP="006C6226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-свидетельство о государственной регистрации юридического лица (для юридических лиц);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743BD" w:rsidRDefault="001743BD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Свидетельства о государственной регистрации физического лица  в качестве индивидуального предпринимателя, о государственной регистрации юридического лица заявитель вправе предоставить самостоятельно. Администрация запрашивает указанные документы в порядке межведомственного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</w:t>
      </w:r>
    </w:p>
    <w:p w:rsidR="001743BD" w:rsidRDefault="001743BD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3) К заявлению прилагаются следующие документы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 правоустанавливающие и (или) правоудостоверяющие документы на объект (объекты) адресации;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</w:t>
      </w:r>
      <w:r>
        <w:rPr>
          <w:rFonts w:cs="Calibri"/>
          <w:sz w:val="28"/>
          <w:szCs w:val="28"/>
        </w:rPr>
        <w:lastRenderedPageBreak/>
        <w:t>вследствие его перевода из жилого помещения в нежилое помещение или нежилого помещения в жилое помещение);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5" w:anchor="Par71" w:history="1">
        <w:r>
          <w:rPr>
            <w:rStyle w:val="a3"/>
            <w:rFonts w:cs="Calibri"/>
            <w:color w:val="auto"/>
            <w:sz w:val="28"/>
            <w:szCs w:val="28"/>
            <w:u w:val="none"/>
          </w:rPr>
          <w:t>случае</w:t>
        </w:r>
      </w:hyperlink>
      <w:r>
        <w:rPr>
          <w:sz w:val="28"/>
          <w:szCs w:val="28"/>
        </w:rPr>
        <w:t xml:space="preserve"> прекращения существования объекта адресации</w:t>
      </w:r>
      <w:r>
        <w:rPr>
          <w:rFonts w:cs="Calibri"/>
          <w:sz w:val="28"/>
          <w:szCs w:val="28"/>
        </w:rPr>
        <w:t>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случае  отказа в осуществлении кадастрового учета объекта адресации </w:t>
      </w:r>
    </w:p>
    <w:p w:rsidR="0062520E" w:rsidRDefault="0062520E" w:rsidP="0062520E">
      <w:pPr>
        <w:suppressAutoHyphens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2.8. В соответствии с Федеральным законом от 27 июля 2010 года № 210-ФЗ  Администрация</w:t>
      </w:r>
      <w:r>
        <w:rPr>
          <w:rFonts w:cs="Calibri"/>
          <w:sz w:val="28"/>
          <w:szCs w:val="28"/>
        </w:rPr>
        <w:t xml:space="preserve"> </w:t>
      </w:r>
      <w:r w:rsidR="006C6226">
        <w:rPr>
          <w:rFonts w:cs="Calibri"/>
          <w:sz w:val="28"/>
          <w:szCs w:val="28"/>
        </w:rPr>
        <w:t xml:space="preserve">в порядке межведомственного взаимодействия </w:t>
      </w:r>
      <w:r>
        <w:rPr>
          <w:rFonts w:cs="Calibri"/>
          <w:sz w:val="28"/>
          <w:szCs w:val="28"/>
        </w:rPr>
        <w:t>запрашивает документы, указанные в п</w:t>
      </w:r>
      <w:hyperlink r:id="rId6" w:anchor="Par132" w:history="1">
        <w:r>
          <w:rPr>
            <w:rStyle w:val="a3"/>
            <w:rFonts w:cs="Calibri"/>
            <w:color w:val="auto"/>
            <w:sz w:val="28"/>
            <w:szCs w:val="28"/>
            <w:u w:val="none"/>
          </w:rPr>
          <w:t>. 3),</w:t>
        </w:r>
      </w:hyperlink>
      <w:r>
        <w:rPr>
          <w:sz w:val="28"/>
          <w:szCs w:val="28"/>
        </w:rPr>
        <w:t xml:space="preserve"> п. 2.7</w:t>
      </w:r>
      <w:r>
        <w:rPr>
          <w:rFonts w:cs="Calibri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7" w:anchor="Par132" w:history="1">
        <w:r>
          <w:rPr>
            <w:rStyle w:val="a3"/>
            <w:rFonts w:cs="Calibri"/>
            <w:color w:val="auto"/>
            <w:sz w:val="28"/>
            <w:szCs w:val="28"/>
            <w:u w:val="none"/>
          </w:rPr>
          <w:t>пункте 3,</w:t>
        </w:r>
      </w:hyperlink>
      <w:r>
        <w:rPr>
          <w:sz w:val="28"/>
          <w:szCs w:val="28"/>
        </w:rPr>
        <w:t xml:space="preserve"> раздела 2.7</w:t>
      </w:r>
      <w:r>
        <w:rPr>
          <w:rFonts w:cs="Calibri"/>
          <w:sz w:val="28"/>
          <w:szCs w:val="28"/>
        </w:rPr>
        <w:t xml:space="preserve"> настоящего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Документы, указанные в </w:t>
      </w:r>
      <w:hyperlink r:id="rId8" w:anchor="Par132" w:history="1">
        <w:r>
          <w:rPr>
            <w:rStyle w:val="a3"/>
            <w:rFonts w:cs="Calibri"/>
            <w:color w:val="auto"/>
            <w:sz w:val="28"/>
            <w:szCs w:val="28"/>
            <w:u w:val="none"/>
          </w:rPr>
          <w:t>п. 3),</w:t>
        </w:r>
      </w:hyperlink>
      <w:r>
        <w:rPr>
          <w:sz w:val="28"/>
          <w:szCs w:val="28"/>
        </w:rPr>
        <w:t xml:space="preserve"> п.2.7</w:t>
      </w:r>
      <w:r>
        <w:rPr>
          <w:rFonts w:cs="Calibri"/>
          <w:sz w:val="28"/>
          <w:szCs w:val="28"/>
        </w:rPr>
        <w:t xml:space="preserve">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2.9. Основания для отказа в приеме Заявления и документов, необхо</w:t>
      </w:r>
      <w:r w:rsidR="003E4B4B">
        <w:rPr>
          <w:sz w:val="28"/>
          <w:szCs w:val="28"/>
        </w:rPr>
        <w:t>димых для предоставления муниципальной услуги, а также для приостановления муниципальной услуги отсутствуют.</w:t>
      </w:r>
    </w:p>
    <w:p w:rsidR="0062520E" w:rsidRDefault="0062520E" w:rsidP="0062520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документов, в соответствии с п.3) п. 2.7,  не является отказом в приеме  и регистрации документов.</w:t>
      </w:r>
    </w:p>
    <w:p w:rsidR="0062520E" w:rsidRDefault="0062520E" w:rsidP="0062520E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2.10. Отказ  в предоставлении Услуги</w:t>
      </w:r>
      <w:r>
        <w:rPr>
          <w:color w:val="000000"/>
          <w:sz w:val="28"/>
          <w:szCs w:val="28"/>
        </w:rPr>
        <w:t xml:space="preserve"> допускается в случае, если: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1) с заявлением о присвоении</w:t>
      </w:r>
      <w:r w:rsidR="001C7DA1">
        <w:rPr>
          <w:rFonts w:cs="Calibri"/>
          <w:sz w:val="28"/>
          <w:szCs w:val="28"/>
        </w:rPr>
        <w:t>, изменении, аннулировании</w:t>
      </w:r>
      <w:r>
        <w:rPr>
          <w:rFonts w:cs="Calibri"/>
          <w:sz w:val="28"/>
          <w:szCs w:val="28"/>
        </w:rPr>
        <w:t xml:space="preserve"> объекту адресации адреса обратилось лицо, не указанное в </w:t>
      </w:r>
      <w:r>
        <w:rPr>
          <w:sz w:val="28"/>
          <w:szCs w:val="28"/>
        </w:rPr>
        <w:t>п.1),2) п. 2.7. настоящего Регламента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2) ответ на межведомственный запрос свидетельствует об отсутствии документа и (или) информации, необходимых для присвоения</w:t>
      </w:r>
      <w:r w:rsidR="001C7DA1">
        <w:rPr>
          <w:rFonts w:cs="Calibri"/>
          <w:sz w:val="28"/>
          <w:szCs w:val="28"/>
        </w:rPr>
        <w:t>, изменения</w:t>
      </w:r>
      <w:r>
        <w:rPr>
          <w:rFonts w:cs="Calibri"/>
          <w:sz w:val="28"/>
          <w:szCs w:val="28"/>
        </w:rPr>
        <w:t xml:space="preserve">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3) документы, обязанность по предоставлению которых для присвоения</w:t>
      </w:r>
      <w:r w:rsidR="001C7DA1">
        <w:rPr>
          <w:rFonts w:cs="Calibri"/>
          <w:sz w:val="28"/>
          <w:szCs w:val="28"/>
        </w:rPr>
        <w:t xml:space="preserve">, изменения </w:t>
      </w:r>
      <w:r>
        <w:rPr>
          <w:rFonts w:cs="Calibri"/>
          <w:sz w:val="28"/>
          <w:szCs w:val="28"/>
        </w:rPr>
        <w:t xml:space="preserve"> объекту адресации адреса или аннулирования его адреса возложена на заявителя (представителя заявителя), выданы с нарушением порядка, </w:t>
      </w:r>
      <w:r>
        <w:rPr>
          <w:rFonts w:cs="Calibri"/>
          <w:sz w:val="28"/>
          <w:szCs w:val="28"/>
        </w:rPr>
        <w:lastRenderedPageBreak/>
        <w:t>установленного законодательством Российской Федерации;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4) отсутствуют случаи и условия для присвоения</w:t>
      </w:r>
      <w:r w:rsidR="001C7DA1">
        <w:rPr>
          <w:rFonts w:cs="Calibri"/>
          <w:sz w:val="28"/>
          <w:szCs w:val="28"/>
        </w:rPr>
        <w:t xml:space="preserve">, изменения </w:t>
      </w:r>
      <w:r>
        <w:rPr>
          <w:rFonts w:cs="Calibri"/>
          <w:sz w:val="28"/>
          <w:szCs w:val="28"/>
        </w:rPr>
        <w:t xml:space="preserve"> объекту адресации адреса или аннулирования его адреса.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2.11. Решение об отказе в присвоении</w:t>
      </w:r>
      <w:r w:rsidR="001C7DA1">
        <w:rPr>
          <w:rFonts w:cs="Calibri"/>
          <w:sz w:val="28"/>
          <w:szCs w:val="28"/>
        </w:rPr>
        <w:t xml:space="preserve">, изменении </w:t>
      </w:r>
      <w:r>
        <w:rPr>
          <w:rFonts w:cs="Calibri"/>
          <w:sz w:val="28"/>
          <w:szCs w:val="28"/>
        </w:rPr>
        <w:t xml:space="preserve"> объекту адресации адреса или аннулировании его адреса должно содержать причину отказа с обязательной ссылкой на положения </w:t>
      </w:r>
      <w:r>
        <w:rPr>
          <w:sz w:val="28"/>
          <w:szCs w:val="28"/>
        </w:rPr>
        <w:t>2.10 Регламента</w:t>
      </w:r>
      <w:r>
        <w:rPr>
          <w:rFonts w:cs="Calibri"/>
          <w:sz w:val="28"/>
          <w:szCs w:val="28"/>
        </w:rPr>
        <w:t>, являющиеся основанием для принятия такого решения.</w:t>
      </w:r>
    </w:p>
    <w:p w:rsidR="0062520E" w:rsidRDefault="0062520E" w:rsidP="001C7DA1">
      <w:pPr>
        <w:jc w:val="center"/>
        <w:rPr>
          <w:sz w:val="28"/>
          <w:szCs w:val="28"/>
        </w:rPr>
      </w:pPr>
      <w:r>
        <w:rPr>
          <w:sz w:val="28"/>
          <w:szCs w:val="28"/>
        </w:rPr>
        <w:t>2.12. Решение об отказе в присвоении</w:t>
      </w:r>
      <w:r w:rsidR="001C7DA1">
        <w:rPr>
          <w:sz w:val="28"/>
          <w:szCs w:val="28"/>
        </w:rPr>
        <w:t xml:space="preserve">, изменении </w:t>
      </w:r>
      <w:r>
        <w:rPr>
          <w:sz w:val="28"/>
          <w:szCs w:val="28"/>
        </w:rPr>
        <w:t xml:space="preserve"> объекту адресации адреса или аннулировании его адреса может быть обжаловано в судебном порядке.</w:t>
      </w:r>
    </w:p>
    <w:p w:rsidR="0062520E" w:rsidRDefault="0062520E" w:rsidP="0062520E">
      <w:pPr>
        <w:rPr>
          <w:sz w:val="28"/>
          <w:szCs w:val="28"/>
        </w:rPr>
      </w:pPr>
      <w:r>
        <w:rPr>
          <w:sz w:val="28"/>
          <w:szCs w:val="28"/>
        </w:rPr>
        <w:t xml:space="preserve">     2.13.  Услуга предоставляется бесплатно.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2.14. Показатели доступности и качества Услуги.</w:t>
      </w:r>
    </w:p>
    <w:p w:rsidR="0062520E" w:rsidRDefault="0062520E" w:rsidP="0062520E">
      <w:pPr>
        <w:suppressAutoHyphens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Показателями доступности предоставления Услуги являются: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транспортная доступность места предоставления Услуги;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беспрепятственного доступа инвалидов к помещению, в котором предоставляется Услуга.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возможности направления запроса в Администрацию по электронной почте;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о порядке предоставления Услуги в сети Интернет;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предоставления Услуги с использованием возможностей Единого портала государственных и муниципальных услуг.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Качество предоставления Услуги определяется: 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получением Услуги своевременно и в соответствии со стандартом ее предоставления;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получением полной, актуальной и достоверной информации, в том числе в электронной форме, о ходе предоставления Услуги;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минимизацией количества и сокращением сроков вынужденных взаимодействий заявителей с участниками процесса предоставления Услуги в ходе ее предоставления - количество вынужденных взаимодействий заявителя с Администрацией должно быть не более двух (при подаче заявки с прилагаемыми документами и при получении результата Услуги);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отсутствием жалоб со стороны потребителей Услуги на нарушение требований стандарта ее предоставления.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Особенности предоставления Услуги в электронной форме.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эффективности деятельности по предоставлению Услуги, обеспечения ее открытости в части порядка, хода и качества предоставления, Услуга может предоставляться в электронной форме (при наличии технических возможностей).</w:t>
      </w:r>
    </w:p>
    <w:p w:rsidR="0062520E" w:rsidRDefault="0062520E" w:rsidP="0062520E">
      <w:pPr>
        <w:suppressAutoHyphens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этом случае ее предоставление имеет следующие особенности:</w:t>
      </w:r>
    </w:p>
    <w:p w:rsidR="0062520E" w:rsidRDefault="0062520E" w:rsidP="0062520E">
      <w:pPr>
        <w:suppressAutoHyphens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информации заявителям и обеспечение их доступа к сведениям об Услуге осуществляется посредством размещения их на официальном Интернет-сайте администрации </w:t>
      </w:r>
      <w:r w:rsidR="001C7DA1">
        <w:rPr>
          <w:sz w:val="28"/>
          <w:szCs w:val="28"/>
        </w:rPr>
        <w:t>МО СП «</w:t>
      </w:r>
      <w:r w:rsidR="00B55675">
        <w:rPr>
          <w:sz w:val="28"/>
          <w:szCs w:val="28"/>
        </w:rPr>
        <w:t>Верхнеталец</w:t>
      </w:r>
      <w:r w:rsidR="001C7DA1">
        <w:rPr>
          <w:sz w:val="28"/>
          <w:szCs w:val="28"/>
        </w:rPr>
        <w:t>кое»</w:t>
      </w:r>
      <w:r>
        <w:rPr>
          <w:sz w:val="28"/>
          <w:szCs w:val="28"/>
        </w:rPr>
        <w:t xml:space="preserve">, на Едином Интернет - портале государственных и муниципальных услуг (функций) </w:t>
      </w:r>
      <w:r w:rsidR="001C7DA1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 и на Едином портале государственных и муниципальных услуг (функций);</w:t>
      </w:r>
    </w:p>
    <w:p w:rsidR="0062520E" w:rsidRDefault="0062520E" w:rsidP="0062520E">
      <w:pPr>
        <w:suppressAutoHyphens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возможности подачи заявителем запроса и иных документов, необходимых для предоставления Услуги, приема таких запросов </w:t>
      </w:r>
      <w:r>
        <w:rPr>
          <w:sz w:val="28"/>
          <w:szCs w:val="28"/>
        </w:rPr>
        <w:lastRenderedPageBreak/>
        <w:t>и документов, а также направления ответов  по электронной почте или через Единый портал государственных и муниципальных услуг (функций);</w:t>
      </w:r>
    </w:p>
    <w:p w:rsidR="0062520E" w:rsidRDefault="0062520E" w:rsidP="0062520E">
      <w:pPr>
        <w:suppressAutoHyphens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 помощью средств электронной связи (электронной почты, Единого портала государственных и муниципальных услуг (функций) возможности получения заявителем сведений о ходе выполнения его запроса о предоставлении Услуги.</w:t>
      </w:r>
    </w:p>
    <w:p w:rsidR="0062520E" w:rsidRDefault="0062520E" w:rsidP="0062520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заявителем (представителем заявителя) результата предоставления муниципальной услуги в электронной форме.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62520E" w:rsidRDefault="0062520E" w:rsidP="0062520E">
      <w:pPr>
        <w:suppressAutoHyphens/>
        <w:spacing w:before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Процесс предоставления Услуги включает следующие процедуры: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 и прилагаемых к нему документов, выдача расписки в получении документов заявителю;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содержания представленных заявителем документов,  направление запросов в органы, участвующие в предоставлении Услуги, и формирование полного пакета документов;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документов,    </w:t>
      </w:r>
      <w:r>
        <w:rPr>
          <w:bCs/>
          <w:color w:val="000000"/>
          <w:sz w:val="28"/>
          <w:szCs w:val="28"/>
        </w:rPr>
        <w:t xml:space="preserve">подготовка проекта постановления Администрации </w:t>
      </w:r>
      <w:r>
        <w:rPr>
          <w:sz w:val="28"/>
          <w:szCs w:val="28"/>
        </w:rPr>
        <w:t>о присвоени</w:t>
      </w:r>
      <w:r w:rsidR="001C7DA1">
        <w:rPr>
          <w:sz w:val="28"/>
          <w:szCs w:val="28"/>
        </w:rPr>
        <w:t>и</w:t>
      </w:r>
      <w:r>
        <w:rPr>
          <w:sz w:val="28"/>
          <w:szCs w:val="28"/>
        </w:rPr>
        <w:t>, изменени</w:t>
      </w:r>
      <w:r w:rsidR="001C7DA1">
        <w:rPr>
          <w:sz w:val="28"/>
          <w:szCs w:val="28"/>
        </w:rPr>
        <w:t>и</w:t>
      </w:r>
      <w:r>
        <w:rPr>
          <w:sz w:val="28"/>
          <w:szCs w:val="28"/>
        </w:rPr>
        <w:t xml:space="preserve"> и аннулировани</w:t>
      </w:r>
      <w:r w:rsidR="001C7DA1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адресов на территории  </w:t>
      </w:r>
      <w:r w:rsidR="001C7DA1">
        <w:rPr>
          <w:sz w:val="28"/>
          <w:szCs w:val="28"/>
        </w:rPr>
        <w:t>МО СП «</w:t>
      </w:r>
      <w:r w:rsidR="00B55675">
        <w:rPr>
          <w:sz w:val="28"/>
          <w:szCs w:val="28"/>
        </w:rPr>
        <w:t>Верхнеталец</w:t>
      </w:r>
      <w:r w:rsidR="00E13E18">
        <w:rPr>
          <w:sz w:val="28"/>
          <w:szCs w:val="28"/>
        </w:rPr>
        <w:t>кое</w:t>
      </w:r>
      <w:r w:rsidR="001C7DA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подписание и регистра</w:t>
      </w:r>
      <w:r w:rsidR="00B55675">
        <w:rPr>
          <w:sz w:val="28"/>
          <w:szCs w:val="28"/>
        </w:rPr>
        <w:t>ция постановления Администрации</w:t>
      </w:r>
      <w:r>
        <w:rPr>
          <w:sz w:val="28"/>
          <w:szCs w:val="28"/>
        </w:rPr>
        <w:t>,  выдача его заявителю.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  Прием и регистрация Заявления и прилагаемых к нему документов, выдача расписки в получении документов заявителю.</w:t>
      </w:r>
    </w:p>
    <w:p w:rsidR="0062520E" w:rsidRDefault="0062520E" w:rsidP="00E13E1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Основанием для начала выполнения данной процедуры является письменное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</w:rPr>
        <w:t xml:space="preserve"> (согласно</w:t>
      </w:r>
      <w:r>
        <w:rPr>
          <w:rFonts w:ascii="Times New Roman" w:hAnsi="Times New Roman"/>
          <w:sz w:val="28"/>
        </w:rPr>
        <w:t xml:space="preserve"> утвержденной формы приложение №1) с приложением пакета документов,  указанных  в пункте п.</w:t>
      </w:r>
      <w:r w:rsidR="00E13E18">
        <w:rPr>
          <w:rFonts w:ascii="Times New Roman" w:hAnsi="Times New Roman"/>
          <w:sz w:val="28"/>
        </w:rPr>
        <w:t>2), п</w:t>
      </w:r>
      <w:r w:rsidR="00B556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3),</w:t>
      </w:r>
      <w:r w:rsidR="00E13E1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п.2.7. настоящего административного регламента.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 документов</w:t>
      </w:r>
      <w:r w:rsidR="00E13E18">
        <w:rPr>
          <w:rFonts w:ascii="Times New Roman" w:hAnsi="Times New Roman" w:cs="Times New Roman"/>
          <w:sz w:val="28"/>
          <w:szCs w:val="28"/>
        </w:rPr>
        <w:t xml:space="preserve"> указанных в п.3) п.2.7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 в соответствии с  п. 2.8.  не является отказом в приеме  и регистрации документов </w:t>
      </w:r>
    </w:p>
    <w:p w:rsidR="0062520E" w:rsidRDefault="0062520E" w:rsidP="0062520E">
      <w:pPr>
        <w:pStyle w:val="ConsPlusNormal"/>
        <w:suppressAutoHyphens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документов может осуществляется:</w:t>
      </w:r>
    </w:p>
    <w:p w:rsidR="0062520E" w:rsidRDefault="0062520E" w:rsidP="0062520E">
      <w:pPr>
        <w:pStyle w:val="ConsPlusNormal"/>
        <w:suppressAutoHyphens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личном обращении заявителя;</w:t>
      </w:r>
    </w:p>
    <w:p w:rsidR="0062520E" w:rsidRDefault="0062520E" w:rsidP="0062520E">
      <w:pPr>
        <w:pStyle w:val="ConsPlusNormal"/>
        <w:suppressAutoHyphens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путем почтового отправления; </w:t>
      </w:r>
    </w:p>
    <w:p w:rsidR="0062520E" w:rsidRDefault="0062520E" w:rsidP="00F076B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сети Интернет через Единый портал государственных и муниципальных услуг;</w:t>
      </w:r>
    </w:p>
    <w:p w:rsidR="0062520E" w:rsidRDefault="0062520E" w:rsidP="0062520E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электронной почты;</w:t>
      </w:r>
    </w:p>
    <w:p w:rsidR="0062520E" w:rsidRPr="00F076B3" w:rsidRDefault="0062520E" w:rsidP="00F076B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 оказания услуг </w:t>
      </w:r>
      <w:r w:rsidR="00F076B3" w:rsidRPr="00F076B3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учреждение «Многофункциональный центр Республики Бурятия» по Хоринскому району</w:t>
      </w:r>
      <w:r w:rsidR="00F076B3" w:rsidRPr="00F076B3">
        <w:rPr>
          <w:rFonts w:ascii="Times New Roman" w:hAnsi="Times New Roman" w:cs="Times New Roman"/>
          <w:sz w:val="28"/>
          <w:szCs w:val="28"/>
        </w:rPr>
        <w:t xml:space="preserve"> (далее - МФЦ)</w:t>
      </w:r>
    </w:p>
    <w:p w:rsidR="0062520E" w:rsidRDefault="0062520E" w:rsidP="0062520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Заявления  и прилагаемых к ней документов  при личном обращении заявителя (его полномочного представителя) осуществляется в течение 15 минут, а при подаче документов почтовым отправлением, посредством электронной почты или  по сети Интернет, через Единый портал государственных и муниципальных услуг – в течение 1 (одного)  дня с момента получения Администрацией документов. </w:t>
      </w:r>
    </w:p>
    <w:p w:rsidR="0062520E" w:rsidRDefault="0062520E" w:rsidP="0062520E">
      <w:pPr>
        <w:suppressAutoHyphens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Лицо, ответственное за выполнение процедуры - специалист Администрации, ответственный за прием и регистрацию документов.</w:t>
      </w:r>
    </w:p>
    <w:p w:rsidR="0062520E" w:rsidRDefault="0062520E" w:rsidP="0062520E">
      <w:pPr>
        <w:suppressAutoHyphens/>
      </w:pPr>
      <w:r>
        <w:rPr>
          <w:sz w:val="28"/>
          <w:szCs w:val="28"/>
        </w:rPr>
        <w:t xml:space="preserve">      1)  Специалист Администрации, ответственный за прием и регистрацию документов при личном обращении заявителя: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заявителя, в том числе проверяет документ, удостоверяющий личность, проверяет полномочия заявителя либо его представителя. 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комплектность и правильность оформления представленных документов и удостоверяется, что: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количество и наименования документов соответствуют прилагаемой к ним описи;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 представлены в объеме, необходимом для оказания Услуги;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 скреплены печатями, имеют надлежащие подписи сторон или определенных законодательством должностных лиц;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тексты документов написаны разборчиво;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фамилии, имена и отчества физических лиц,  адреса их мест жительства   ИНН и ОГРН  для юридических лиц приведены полностью;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документах нет подчисток, приписок, зачеркнутых слов и иных, не оговоренных исправлений;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 не исполнены карандашом;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 не имеют серьезных повреждений, наличие которых не позволяет однозначно истолковать их содержание.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Если, при личном представлении документов их копии нотариально не заверены, специалист Администрации, ответственный за данную процедуру, сличает копии документов с их подлинными экземплярами, выполняет на них надпись об их соответствии подлинным экземплярам. Заверяет своей подписью с указанием фамилии и инициалов и предлагает заявителю заверить надпись своей подписью.</w:t>
      </w:r>
    </w:p>
    <w:p w:rsidR="0062520E" w:rsidRDefault="0062520E" w:rsidP="0062520E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несоответствия представленного комплекта документов описи, а также при наличии оснований, указанных в п. 2.10. настоящего регламента,  специалист принимает решение об отказе в их принятии и возвращает заявителю весь комплект документов без регистрации с письменным указанием причины возврата.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соответствия представленного комплекта документов их описи и правилам оформления, специалист регистрирует Заявление под очередным порядковым номером в журнале регистрации заявлений о присвоении и изменении нумерации жилых помещений на территории  </w:t>
      </w:r>
      <w:r w:rsidR="00F076B3">
        <w:rPr>
          <w:sz w:val="28"/>
          <w:szCs w:val="28"/>
        </w:rPr>
        <w:t>МО СП «</w:t>
      </w:r>
      <w:r w:rsidR="00034F0B">
        <w:rPr>
          <w:sz w:val="28"/>
          <w:szCs w:val="28"/>
        </w:rPr>
        <w:t>Верхнеталецкое</w:t>
      </w:r>
      <w:r w:rsidR="00F076B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проставляет регистрационный номер на заявлении. В регистрационной записи указываются дата и время приема Заявления, фамилия, имя, отчество заявителя, наименование заявителя, юридического лица цель обращения заявителя (согласование границ земельных участков), фамилия специалиста Администрации, регистрирующего документы, проставляется его подпись. </w:t>
      </w:r>
    </w:p>
    <w:p w:rsidR="0062520E" w:rsidRDefault="0062520E" w:rsidP="00F076B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прием и регистрацию документов, выдает 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расписку в получении этих документов с указанием их перечня и даты их получения (приложение №</w:t>
      </w:r>
      <w:r w:rsidR="009C54D4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color w:val="0000FF"/>
        </w:rPr>
        <w:tab/>
      </w:r>
      <w:r>
        <w:rPr>
          <w:sz w:val="28"/>
          <w:szCs w:val="28"/>
        </w:rPr>
        <w:t>2) При поступлении Заявления и документов  почтовым отправлением,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lastRenderedPageBreak/>
        <w:t>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Сопроводительное письмо к Заявлению и документам о присвоении и изменении нумерации жилых помещений на территории  </w:t>
      </w:r>
      <w:r w:rsidR="00F076B3">
        <w:rPr>
          <w:sz w:val="28"/>
          <w:szCs w:val="28"/>
        </w:rPr>
        <w:t>МО СП «</w:t>
      </w:r>
      <w:r w:rsidR="00034F0B">
        <w:rPr>
          <w:sz w:val="28"/>
          <w:szCs w:val="28"/>
        </w:rPr>
        <w:t>Верхнеталец</w:t>
      </w:r>
      <w:r w:rsidR="00F076B3">
        <w:rPr>
          <w:sz w:val="28"/>
          <w:szCs w:val="28"/>
        </w:rPr>
        <w:t>кое»</w:t>
      </w:r>
      <w:r>
        <w:rPr>
          <w:sz w:val="28"/>
          <w:szCs w:val="28"/>
        </w:rPr>
        <w:t xml:space="preserve">, регистрируется по правилам делопроизводства как входящая корреспонденция с указанием способа ее получения. 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Копии документов, представленные заявителем почтовым отправлением, должны быть заверены нотариально.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>
        <w:rPr>
          <w:sz w:val="28"/>
          <w:szCs w:val="28"/>
        </w:rPr>
        <w:t>3</w:t>
      </w:r>
      <w:r>
        <w:rPr>
          <w:szCs w:val="28"/>
        </w:rPr>
        <w:t xml:space="preserve">) </w:t>
      </w:r>
      <w:r>
        <w:rPr>
          <w:sz w:val="28"/>
          <w:szCs w:val="28"/>
        </w:rPr>
        <w:t>При обращении заявителя, самостоятельно подавшего заявление через Интернет-портал, в Администрацию с документами, подтверждающими сведения, внесенные в Заявление, специалист Администрации, ответственный за прием и регистрацию документов: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устанавливает предмет обращения;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устанавливает личность заявителя;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-проверяет наличие документов, необходимых для предоставления услуги;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соответствие представленных документов установленным требованиям.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передаваемые по сети Интернет с использованием Единого портала государственных и муниципальных услуг, заверяются простой или квалифицированной электронной подписью в соответствии с законодательством.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получении Заявления и документов </w:t>
      </w:r>
      <w:r>
        <w:rPr>
          <w:rFonts w:cs="Calibri"/>
          <w:sz w:val="28"/>
          <w:szCs w:val="28"/>
        </w:rPr>
        <w:t>представляемых в электронной форме</w:t>
      </w:r>
      <w:r>
        <w:rPr>
          <w:sz w:val="28"/>
          <w:szCs w:val="28"/>
        </w:rPr>
        <w:t xml:space="preserve">,  специалист Администрации, являющийся ответственным за прием документов, переводит их на бумажный носитель и регистрирует их в журнале регистрации. При этом данный специалист, отправляет сообщение заявителю (представителю заявителя)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Сообщение о получении заявления и документов,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  <w:sz w:val="28"/>
          <w:szCs w:val="28"/>
        </w:rPr>
        <w:t>Сообщение о получении заявления и документов, направляется заявителю (представителю заявителя) не позднее рабочего дня, следующего за днем поступления заявления в уполномоченный орган</w:t>
      </w:r>
      <w:r>
        <w:rPr>
          <w:rFonts w:cs="Calibri"/>
        </w:rPr>
        <w:t>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Сразу после регистрации Заявления с прилагаемыми документами специалист Администрации, ответственный за прием и регистрацию документов, оформляет опись принятых документов. В описи указываются: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представления документов;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перечень документов с указанием их наименования, реквизитов;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листов в каждом документе;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регистрационный номер Заявления;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-телефон, фамилия и инициалы специалиста, у которого заявитель в течение срока подготовки разрешения может узнать о стадии рассмотрения документов и времени, оставшемся до его завершения. 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тот же день, указанный специалист Администрации формирует дело, каждый лист которого нумеруется, и передает сформированное дело специалисту Администрации, ответственному за организацию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Услуги.</w:t>
      </w:r>
    </w:p>
    <w:p w:rsidR="0062520E" w:rsidRDefault="0062520E" w:rsidP="0062520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прекращено при поступлении от заявителя, письменного заявления о прекращении рассмотрения данной Заявки.</w:t>
      </w:r>
    </w:p>
    <w:p w:rsidR="0062520E" w:rsidRDefault="0062520E" w:rsidP="0062520E">
      <w:pPr>
        <w:suppressAutoHyphens/>
        <w:adjustRightInd w:val="0"/>
        <w:spacing w:before="120"/>
        <w:ind w:firstLine="709"/>
        <w:jc w:val="both"/>
        <w:outlineLvl w:val="2"/>
        <w:rPr>
          <w:sz w:val="28"/>
          <w:szCs w:val="28"/>
        </w:rPr>
      </w:pPr>
      <w:r>
        <w:rPr>
          <w:sz w:val="28"/>
        </w:rPr>
        <w:t xml:space="preserve">3.2. </w:t>
      </w:r>
      <w:r>
        <w:rPr>
          <w:sz w:val="28"/>
          <w:szCs w:val="28"/>
        </w:rPr>
        <w:t xml:space="preserve">Проверка содержания представленных заявителем документов,  направление запросов в органы, участвующие в предоставлении Услуги, и формирование полного пакета документов.  </w:t>
      </w:r>
    </w:p>
    <w:p w:rsidR="0062520E" w:rsidRDefault="0062520E" w:rsidP="0062520E">
      <w:pPr>
        <w:suppressAutoHyphens/>
        <w:adjustRightInd w:val="0"/>
        <w:ind w:firstLine="709"/>
        <w:jc w:val="both"/>
        <w:outlineLvl w:val="2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Основанием начала выполнения процедуры является поступление сформированного дела специалисту, ответственному за организацию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Услуги. </w:t>
      </w:r>
    </w:p>
    <w:p w:rsidR="0062520E" w:rsidRDefault="0062520E" w:rsidP="0062520E">
      <w:pPr>
        <w:suppressAutoHyphens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процедуры составляет не более одного рабочего  дня. </w:t>
      </w:r>
    </w:p>
    <w:p w:rsidR="0062520E" w:rsidRDefault="0062520E" w:rsidP="00F07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Лицо, ответственное за выполнение процедуры - специалист Администрации, ответственный за организацию предоставления Услуги.</w:t>
      </w:r>
    </w:p>
    <w:p w:rsidR="0062520E" w:rsidRDefault="0062520E" w:rsidP="00F07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Специалист проверяет представленные документы на предмет соответствия их содержания, установленным законодательством. А так же  составляет перечень документов, необходимых и обязательных для предоставления Услуги, но не представленных заявителем.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Специалист  Администрации подготавливает в течение двух дней проекты запросов, за подписью главы </w:t>
      </w:r>
      <w:r w:rsidR="00F076B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 на документы, получаемые  по каналам межведомственного взаимодействия в соответствии с п.3) п.27 данного регламента. 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получения недостающих документов по каналам межведомственной связи, специалист, ответственный за организацию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Услуги, формирует полный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пакет документов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необходимых для предоставления Услуги  (не более пяти рабочих дней).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3.3. </w:t>
      </w:r>
      <w:r>
        <w:rPr>
          <w:sz w:val="28"/>
          <w:szCs w:val="28"/>
        </w:rPr>
        <w:t xml:space="preserve">  Рассмотрение документов,  </w:t>
      </w:r>
      <w:r>
        <w:rPr>
          <w:bCs/>
          <w:color w:val="000000"/>
          <w:sz w:val="28"/>
          <w:szCs w:val="28"/>
        </w:rPr>
        <w:t>подготовка проекта постановления Администрации «П</w:t>
      </w:r>
      <w:r>
        <w:rPr>
          <w:sz w:val="28"/>
          <w:szCs w:val="28"/>
        </w:rPr>
        <w:t xml:space="preserve">рисвоение, изменение и аннулирование адресов (отказе </w:t>
      </w:r>
      <w:r>
        <w:rPr>
          <w:bCs/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рисвоения, изменения и аннулирования адресов на территории  </w:t>
      </w:r>
      <w:r w:rsidR="00F076B3">
        <w:rPr>
          <w:sz w:val="28"/>
          <w:szCs w:val="28"/>
        </w:rPr>
        <w:t>МО СП «</w:t>
      </w:r>
      <w:r w:rsidR="00FC7788">
        <w:rPr>
          <w:sz w:val="28"/>
          <w:szCs w:val="28"/>
        </w:rPr>
        <w:t>Верхнеталец</w:t>
      </w:r>
      <w:r w:rsidR="00F076B3">
        <w:rPr>
          <w:sz w:val="28"/>
          <w:szCs w:val="28"/>
        </w:rPr>
        <w:t>кое</w:t>
      </w:r>
      <w:r>
        <w:rPr>
          <w:sz w:val="28"/>
          <w:szCs w:val="28"/>
        </w:rPr>
        <w:t xml:space="preserve">». 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 присвоении объекту адресации адреса или аннулировании его адреса Специалист администрации обязан: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 определить возможность присвоения объекту адресации адреса или аннулирования его адреса;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б) провести осмотр местонахождения объекта адресации (при необходимости);</w:t>
      </w:r>
    </w:p>
    <w:p w:rsidR="0062520E" w:rsidRDefault="0062520E" w:rsidP="00F07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в) принять решение о присвоении объекту адресации адреса или его аннулировании в соответствии с требованиями к структуре адреса и порядком </w:t>
      </w:r>
      <w:r>
        <w:rPr>
          <w:sz w:val="28"/>
          <w:szCs w:val="28"/>
        </w:rPr>
        <w:lastRenderedPageBreak/>
        <w:t>или об отказе в присвоении объекту адресации адреса или аннулировании его адреса.</w:t>
      </w:r>
    </w:p>
    <w:p w:rsidR="0062520E" w:rsidRDefault="0062520E" w:rsidP="00F07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Основанием начала выполнения процедуры  рассмотрения,   сформированного пакета документов, является отсутствие причин в отказе предоставления Услуги, указанных в  п.2.10 настоящего регламента. </w:t>
      </w:r>
    </w:p>
    <w:p w:rsidR="0062520E" w:rsidRDefault="0062520E" w:rsidP="00F076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3.4   П</w:t>
      </w:r>
      <w:r>
        <w:rPr>
          <w:color w:val="000000"/>
          <w:sz w:val="28"/>
          <w:szCs w:val="28"/>
        </w:rPr>
        <w:t xml:space="preserve">о результатам рассмотрения документов, готовится </w:t>
      </w:r>
      <w:r>
        <w:rPr>
          <w:bCs/>
          <w:color w:val="000000"/>
          <w:sz w:val="28"/>
          <w:szCs w:val="28"/>
        </w:rPr>
        <w:t>проект постановления Администрации  о «П</w:t>
      </w:r>
      <w:r>
        <w:rPr>
          <w:sz w:val="28"/>
          <w:szCs w:val="28"/>
        </w:rPr>
        <w:t xml:space="preserve">рисвоение, изменение и аннулирование адресов (отказе </w:t>
      </w:r>
      <w:r>
        <w:rPr>
          <w:bCs/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рисвоения, изменения и аннулирования адресов на территории  </w:t>
      </w:r>
      <w:r w:rsidR="00F076B3">
        <w:rPr>
          <w:sz w:val="28"/>
          <w:szCs w:val="28"/>
        </w:rPr>
        <w:t>МО СП «</w:t>
      </w:r>
      <w:r w:rsidR="0062612C">
        <w:rPr>
          <w:sz w:val="28"/>
          <w:szCs w:val="28"/>
        </w:rPr>
        <w:t>Верхнеталец</w:t>
      </w:r>
      <w:r w:rsidR="00F076B3">
        <w:rPr>
          <w:sz w:val="28"/>
          <w:szCs w:val="28"/>
        </w:rPr>
        <w:t>кое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    за подписью главы </w:t>
      </w:r>
      <w:r w:rsidR="0062612C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62520E" w:rsidRDefault="0062520E" w:rsidP="00F076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 Проект постановления  о присвоении, изменении адреса  объекту содержит: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-присвоенный объекту адресации адрес;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-реквизиты и наименования документов, на основании которых принято решение о присвоении адреса;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-описание местоположения объекта адресации;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-кадастровые номера, адреса и сведения об объектах недвижимости, из которых образуется объект адресации;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A4345F">
        <w:rPr>
          <w:rFonts w:cs="Calibri"/>
          <w:sz w:val="28"/>
          <w:szCs w:val="28"/>
        </w:rPr>
        <w:t xml:space="preserve">в </w:t>
      </w:r>
      <w:r>
        <w:rPr>
          <w:rFonts w:cs="Calibri"/>
          <w:sz w:val="28"/>
          <w:szCs w:val="28"/>
        </w:rPr>
        <w:t>случае присвоения адреса поставленному на государственный кадастровый учет объекту недвижимости указывается кадастровый номер объекта недвижимости, являющегося объектом адресации.</w:t>
      </w:r>
    </w:p>
    <w:p w:rsidR="0062520E" w:rsidRDefault="0062520E" w:rsidP="00F076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 Проект постановления  </w:t>
      </w:r>
      <w:r>
        <w:rPr>
          <w:rFonts w:cs="Calibri"/>
          <w:sz w:val="28"/>
          <w:szCs w:val="28"/>
        </w:rPr>
        <w:t xml:space="preserve">об аннулировании адреса объекта </w:t>
      </w:r>
      <w:r>
        <w:rPr>
          <w:sz w:val="28"/>
          <w:szCs w:val="28"/>
        </w:rPr>
        <w:t>содержит: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-аннулируемый адрес объекта адресации;</w:t>
      </w:r>
    </w:p>
    <w:p w:rsidR="0062520E" w:rsidRDefault="0062520E" w:rsidP="00F076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-уникальный номер аннулируемого адреса объекта адресации в государственном адресном реестре;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-причину аннулирования адреса объекта адресации;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2520E" w:rsidRDefault="0062520E" w:rsidP="0062520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-реквизиты документа органа местного самоуправления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2520E" w:rsidRDefault="0062520E" w:rsidP="0062520E">
      <w:pPr>
        <w:suppressAutoHyphens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      3) Проект постановления  об аннулировании адреса объекта адресации в случае присвоения объекту адресации нового адреса может быть объединен  с проектом постановления о присвоении этому объекту адресации нового адреса</w:t>
      </w:r>
    </w:p>
    <w:p w:rsidR="0062520E" w:rsidRDefault="0062520E" w:rsidP="0062520E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выполнения процедуры – 7  рабочих дней  с даты - получения  сформированного пакета документов.</w:t>
      </w:r>
    </w:p>
    <w:p w:rsidR="0062520E" w:rsidRDefault="0062520E" w:rsidP="0062520E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за выполнение процедуры - специалист</w:t>
      </w:r>
      <w:r>
        <w:rPr>
          <w:sz w:val="28"/>
          <w:szCs w:val="28"/>
        </w:rPr>
        <w:t xml:space="preserve">, ответственный за организацию предоставления Услуги. 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 Подписание и регистрация постановления Администрации,  выдача его заявителю.</w:t>
      </w:r>
      <w:r>
        <w:rPr>
          <w:color w:val="000000"/>
          <w:sz w:val="28"/>
          <w:szCs w:val="28"/>
        </w:rPr>
        <w:t xml:space="preserve"> 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начала выполнения процедуры является подписание главой  </w:t>
      </w:r>
      <w:r w:rsidR="00F076B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постановления </w:t>
      </w:r>
      <w:r>
        <w:rPr>
          <w:bCs/>
          <w:color w:val="000000"/>
          <w:sz w:val="28"/>
          <w:szCs w:val="28"/>
        </w:rPr>
        <w:t>«П</w:t>
      </w:r>
      <w:r>
        <w:rPr>
          <w:sz w:val="28"/>
          <w:szCs w:val="28"/>
        </w:rPr>
        <w:t xml:space="preserve">рисвоение, изменение и аннулирование адресов (отказе </w:t>
      </w:r>
      <w:r>
        <w:rPr>
          <w:bCs/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рисвоения, изменения и аннулирования адресов на территории  </w:t>
      </w:r>
      <w:r w:rsidR="00F076B3">
        <w:rPr>
          <w:sz w:val="28"/>
          <w:szCs w:val="28"/>
        </w:rPr>
        <w:lastRenderedPageBreak/>
        <w:t>МО СП «</w:t>
      </w:r>
      <w:r w:rsidR="00C2663C">
        <w:rPr>
          <w:sz w:val="28"/>
          <w:szCs w:val="28"/>
        </w:rPr>
        <w:t>Верхнеталец</w:t>
      </w:r>
      <w:r w:rsidR="00F076B3">
        <w:rPr>
          <w:sz w:val="28"/>
          <w:szCs w:val="28"/>
        </w:rPr>
        <w:t>кое</w:t>
      </w:r>
      <w:r>
        <w:rPr>
          <w:sz w:val="28"/>
          <w:szCs w:val="28"/>
        </w:rPr>
        <w:t xml:space="preserve">» и передача его в порядке делопроизводства для регистрации специалисту, который обеспечивает регистрацию документов. </w:t>
      </w:r>
    </w:p>
    <w:p w:rsidR="0062520E" w:rsidRDefault="0062520E" w:rsidP="0062520E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Специалист Администрации, ответственный за прием и регистрацию документов, регистрирует и выдает </w:t>
      </w:r>
      <w:r>
        <w:rPr>
          <w:sz w:val="28"/>
          <w:szCs w:val="28"/>
        </w:rPr>
        <w:t>постановление</w:t>
      </w:r>
      <w:r>
        <w:rPr>
          <w:sz w:val="28"/>
        </w:rPr>
        <w:t xml:space="preserve"> лично заявителю  или его законному представителю, под</w:t>
      </w:r>
      <w:r>
        <w:rPr>
          <w:sz w:val="28"/>
          <w:szCs w:val="28"/>
        </w:rPr>
        <w:t xml:space="preserve"> собственноручную подпись,</w:t>
      </w:r>
      <w:r>
        <w:rPr>
          <w:sz w:val="28"/>
        </w:rPr>
        <w:t xml:space="preserve"> регистрируя факт и дату выдачи.</w:t>
      </w:r>
      <w:r>
        <w:rPr>
          <w:color w:val="000000"/>
          <w:sz w:val="28"/>
          <w:szCs w:val="28"/>
        </w:rPr>
        <w:t xml:space="preserve"> </w:t>
      </w:r>
    </w:p>
    <w:p w:rsidR="0062520E" w:rsidRDefault="0062520E" w:rsidP="0062520E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Срок выполнения процедуры – 2 рабочих дня с даты - подписания Постановления  главой  сельсовета.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sz w:val="28"/>
          <w:szCs w:val="28"/>
        </w:rPr>
        <w:t>3.5. Блок-схема предоставления Услуги приводится в приложении №3 к Регламенту.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4. Формы контроля за исполнением административного регламента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порядка предоставления Услуги в ходе ее предоставления, в том числе за соблюдением последовательности действий, определенных административными процедурами настоящего административного регла</w:t>
      </w:r>
      <w:r w:rsidR="000533FE">
        <w:rPr>
          <w:sz w:val="28"/>
          <w:szCs w:val="28"/>
        </w:rPr>
        <w:t>мента, осуществляется главой  администрации</w:t>
      </w:r>
      <w:r>
        <w:rPr>
          <w:sz w:val="28"/>
          <w:szCs w:val="28"/>
        </w:rPr>
        <w:t>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 за полнотой и качеством предоставления Услуги включает в себя проведение плановых и внеплановых (по жалобам заявителей) проверок. 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имеют своими целями оценку соблюдения и исполнения должностными лицами Администрации положений настоящего регламента, правовых актов Российской Федерации и </w:t>
      </w:r>
      <w:r w:rsidR="00F076B3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>, иных правовых актов, а также выявление и устранение нарушений прав граждан, рассмотрение, принятие решений и подготовку ответов на обращения, содержащие жалобы на решения, действия (бездействие) должностных лиц Администрации.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Периодичность проведения плановых проверок устанавливается, а назначение внеплановых </w:t>
      </w:r>
      <w:r w:rsidR="001439F4">
        <w:rPr>
          <w:sz w:val="28"/>
          <w:szCs w:val="28"/>
        </w:rPr>
        <w:t>проверок осуществляется главой администрации</w:t>
      </w:r>
      <w:r>
        <w:rPr>
          <w:sz w:val="28"/>
          <w:szCs w:val="28"/>
        </w:rPr>
        <w:t>.</w:t>
      </w:r>
    </w:p>
    <w:p w:rsidR="0062520E" w:rsidRDefault="0062520E" w:rsidP="0062520E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Персональная ответственность должностных лиц при предоставлении Услуги.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 Должностное лицо Администрации, ответственное за прием, отправку и регистрацию документации, несет персональную ответственность за: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порядка и сроков приема и регистрации обращения заявителя.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порядка и сроков передачи должностным лицам Администрации пакета входящих документов.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порядка и сроков регистрации и направления ответа на обращение заявителя.</w:t>
      </w:r>
    </w:p>
    <w:p w:rsidR="0062520E" w:rsidRDefault="0062520E" w:rsidP="006252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>
        <w:rPr>
          <w:color w:val="000000"/>
          <w:sz w:val="28"/>
          <w:szCs w:val="28"/>
        </w:rPr>
        <w:t>Специалист</w:t>
      </w:r>
      <w:r>
        <w:rPr>
          <w:sz w:val="28"/>
          <w:szCs w:val="28"/>
        </w:rPr>
        <w:t>, ответственный за организацию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Услуги, несет персональную ответственность за соблюдение порядка и сроков рассмотрения обращения заявителя и подготовки ответа на данное обращение.</w:t>
      </w:r>
    </w:p>
    <w:p w:rsidR="0062520E" w:rsidRDefault="0062520E" w:rsidP="0062520E">
      <w:pPr>
        <w:suppressAutoHyphens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2520E" w:rsidRDefault="0062520E" w:rsidP="006252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Досудебное (внесудебное) обжалование заявителем решений и действий (бездействия) администрации </w:t>
      </w:r>
      <w:r w:rsidR="00F076B3">
        <w:rPr>
          <w:b/>
          <w:sz w:val="28"/>
          <w:szCs w:val="28"/>
        </w:rPr>
        <w:t>МО СП «</w:t>
      </w:r>
      <w:r w:rsidR="00E5350B">
        <w:rPr>
          <w:b/>
          <w:sz w:val="28"/>
          <w:szCs w:val="28"/>
        </w:rPr>
        <w:t>Верхнеталец</w:t>
      </w:r>
      <w:r w:rsidR="00F076B3">
        <w:rPr>
          <w:b/>
          <w:sz w:val="28"/>
          <w:szCs w:val="28"/>
        </w:rPr>
        <w:t>кое»</w:t>
      </w:r>
      <w:r>
        <w:rPr>
          <w:b/>
          <w:sz w:val="28"/>
          <w:szCs w:val="28"/>
        </w:rPr>
        <w:t xml:space="preserve"> предоставляющей </w:t>
      </w:r>
      <w:r>
        <w:rPr>
          <w:b/>
          <w:sz w:val="28"/>
          <w:szCs w:val="28"/>
        </w:rPr>
        <w:lastRenderedPageBreak/>
        <w:t xml:space="preserve">муниципальную услугу, а также должностных лиц и специалистов  администрации </w:t>
      </w:r>
      <w:r w:rsidR="00E5350B">
        <w:rPr>
          <w:b/>
          <w:sz w:val="28"/>
          <w:szCs w:val="28"/>
        </w:rPr>
        <w:t>МО СП «Верхнеталец</w:t>
      </w:r>
      <w:r w:rsidR="00F076B3">
        <w:rPr>
          <w:b/>
          <w:sz w:val="28"/>
          <w:szCs w:val="28"/>
        </w:rPr>
        <w:t>кое»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</w:rPr>
      </w:pP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</w:rPr>
      </w:pPr>
    </w:p>
    <w:p w:rsidR="0062520E" w:rsidRDefault="0062520E" w:rsidP="0062520E">
      <w:pPr>
        <w:pStyle w:val="ConsPlusNormal"/>
        <w:suppressAutoHyphens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5.1. Предмет досудебного (внесудебного) обжалования заявителем решений и действий (бездействия) Администрации, должностного лица Администрации или специалистов  Администрации.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Заявитель может обратиться с жалобой  в следующих случаях: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Нарушение срока регистрации запроса заявителя о муниципальной услуги;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Нарушение срока предоставления муниципальной услуги;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, правовыми актами </w:t>
      </w:r>
      <w:r w:rsidR="00E5350B">
        <w:rPr>
          <w:sz w:val="28"/>
          <w:szCs w:val="28"/>
        </w:rPr>
        <w:t>МО СП «Верхнеталец</w:t>
      </w:r>
      <w:r w:rsidR="00F076B3">
        <w:rPr>
          <w:sz w:val="28"/>
          <w:szCs w:val="28"/>
        </w:rPr>
        <w:t>кое»</w:t>
      </w:r>
      <w:r>
        <w:rPr>
          <w:sz w:val="28"/>
          <w:szCs w:val="28"/>
        </w:rPr>
        <w:t>, настоящим регламентом,  для предоставления Услуги;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, правовыми актами </w:t>
      </w:r>
      <w:r w:rsidR="001954D1">
        <w:rPr>
          <w:sz w:val="28"/>
          <w:szCs w:val="28"/>
        </w:rPr>
        <w:t>МО СП «Верхнеталец</w:t>
      </w:r>
      <w:r w:rsidR="00F076B3">
        <w:rPr>
          <w:sz w:val="28"/>
          <w:szCs w:val="28"/>
        </w:rPr>
        <w:t>кое»</w:t>
      </w:r>
      <w:r>
        <w:rPr>
          <w:sz w:val="28"/>
          <w:szCs w:val="28"/>
        </w:rPr>
        <w:t>, настоящим регламентом, для предоставления Услуги у заявителя;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, правовыми актами </w:t>
      </w:r>
      <w:r w:rsidR="00755838">
        <w:rPr>
          <w:sz w:val="28"/>
          <w:szCs w:val="28"/>
        </w:rPr>
        <w:t>МО СП «Верхнеталец</w:t>
      </w:r>
      <w:r w:rsidR="00F076B3">
        <w:rPr>
          <w:sz w:val="28"/>
          <w:szCs w:val="28"/>
        </w:rPr>
        <w:t>кое»</w:t>
      </w:r>
      <w:r>
        <w:rPr>
          <w:sz w:val="28"/>
          <w:szCs w:val="28"/>
        </w:rPr>
        <w:t xml:space="preserve">, настоящим регламентом 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Бурятия;</w:t>
      </w:r>
    </w:p>
    <w:p w:rsidR="0062520E" w:rsidRDefault="0062520E" w:rsidP="0062520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7) Отказе Администрации или ее  должностного лица,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62520E" w:rsidRDefault="0062520E" w:rsidP="0062520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5.2. Общие требования к порядку подачи и рассмотрения жалобы.</w:t>
      </w:r>
    </w:p>
    <w:p w:rsidR="0062520E" w:rsidRDefault="0062520E" w:rsidP="0062520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1). Жалоба подается в письменной форме на бумажном носителе, в электронной форме в Администрацию. Жалобы на решения,  принятые главой  </w:t>
      </w:r>
      <w:r w:rsidR="00CE0AFE">
        <w:rPr>
          <w:sz w:val="28"/>
          <w:szCs w:val="28"/>
        </w:rPr>
        <w:t>администрации</w:t>
      </w:r>
      <w:r>
        <w:rPr>
          <w:sz w:val="28"/>
          <w:szCs w:val="28"/>
        </w:rPr>
        <w:t>, предоставляющего Услугу, подаются в вышестоящий орган.</w:t>
      </w:r>
    </w:p>
    <w:p w:rsidR="0062520E" w:rsidRDefault="0062520E" w:rsidP="0062520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2). Жалоба может быть направлена по почте, через Интернет-портал с использованием информационно-телекоммуникационной сети "Интернет", электронную почту Администрации, предоставляющей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        3). Особенности подачи и рассмотрения жалоб на решения и действия (бездействие) Администрации, должностного лица Администрации или специалистов  Администрации, устанавливаются соответственно нормативными правовыми актами </w:t>
      </w:r>
      <w:r>
        <w:rPr>
          <w:sz w:val="28"/>
          <w:szCs w:val="28"/>
        </w:rPr>
        <w:t xml:space="preserve">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, правовыми актами </w:t>
      </w:r>
      <w:r w:rsidR="00DF76E3">
        <w:rPr>
          <w:sz w:val="28"/>
          <w:szCs w:val="28"/>
        </w:rPr>
        <w:t>МО СП «Верхнеталец</w:t>
      </w:r>
      <w:r w:rsidR="00F076B3">
        <w:rPr>
          <w:sz w:val="28"/>
          <w:szCs w:val="28"/>
        </w:rPr>
        <w:t>кое»</w:t>
      </w:r>
    </w:p>
    <w:p w:rsidR="0062520E" w:rsidRDefault="0062520E" w:rsidP="006252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5.3. Жалоба должна содержать: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Администрации, должностного лица Администрации или специалистов  Администрации, решения и действия (бездействие) которых обжалуются;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обжалуемых решениях и действиях (бездействии) Администрации, должностного лица Администрации или специалистов  Администрации;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доводы, на основании которых заявитель не согласен с решением и действием (бездействием) </w:t>
      </w:r>
      <w:r>
        <w:rPr>
          <w:sz w:val="28"/>
        </w:rPr>
        <w:t>Администрации, должностного лица Администрации или специалистов  Администрации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sz w:val="28"/>
        </w:rPr>
        <w:t>Администрации, должностного лица Администрации или специалистов  Администрации</w:t>
      </w:r>
      <w:r>
        <w:rPr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5.5. По результатам рассмотрения жалобы Администрация, принимает одно из следующих решений: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076B3">
        <w:rPr>
          <w:sz w:val="28"/>
          <w:szCs w:val="28"/>
        </w:rPr>
        <w:t>Республики Бурятия,</w:t>
      </w:r>
      <w:r>
        <w:rPr>
          <w:sz w:val="28"/>
          <w:szCs w:val="28"/>
        </w:rPr>
        <w:t xml:space="preserve"> а также в иных формах;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Отказывает в удовлетворении жалобы.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5.6. Не позднее дня, следующего за днем принятия решения, указанного в части 7 статьи 11.2. Федерального закона №210,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2520E" w:rsidRDefault="0062520E" w:rsidP="00625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5.7 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1 статьи 11.2. Федерального закона №210, незамедлительно направляет имеющиеся материалы в органы прокуратуры.</w:t>
      </w:r>
    </w:p>
    <w:p w:rsidR="0062520E" w:rsidRDefault="0062520E" w:rsidP="0062520E">
      <w:pPr>
        <w:pStyle w:val="ConsPlusNormal"/>
        <w:suppressAutoHyphens/>
        <w:jc w:val="both"/>
        <w:rPr>
          <w:rFonts w:ascii="Times New Roman" w:hAnsi="Times New Roman"/>
          <w:sz w:val="28"/>
        </w:rPr>
      </w:pPr>
    </w:p>
    <w:p w:rsidR="0062520E" w:rsidRDefault="0062520E" w:rsidP="009C54D4">
      <w:pPr>
        <w:pStyle w:val="ConsPlusNormal"/>
        <w:suppressAutoHyphens/>
        <w:ind w:firstLine="0"/>
        <w:jc w:val="both"/>
        <w:rPr>
          <w:rFonts w:ascii="Times New Roman" w:hAnsi="Times New Roman"/>
          <w:sz w:val="28"/>
        </w:rPr>
      </w:pPr>
    </w:p>
    <w:p w:rsidR="009C54D4" w:rsidRPr="009C54D4" w:rsidRDefault="009C54D4" w:rsidP="009C54D4">
      <w:pPr>
        <w:pStyle w:val="ConsPlusNormal"/>
        <w:suppressAutoHyphens/>
        <w:ind w:firstLine="0"/>
        <w:jc w:val="both"/>
        <w:rPr>
          <w:rFonts w:ascii="Times New Roman" w:hAnsi="Times New Roman"/>
          <w:sz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Pr="0079505D" w:rsidRDefault="0062520E" w:rsidP="0079505D">
      <w:pPr>
        <w:tabs>
          <w:tab w:val="left" w:pos="3094"/>
        </w:tabs>
        <w:suppressAutoHyphens/>
        <w:jc w:val="right"/>
      </w:pPr>
      <w:r w:rsidRPr="0079505D">
        <w:t xml:space="preserve">   Приложение №</w:t>
      </w:r>
      <w:r w:rsidR="009C54D4">
        <w:t>1</w:t>
      </w:r>
    </w:p>
    <w:p w:rsidR="0062520E" w:rsidRPr="0079505D" w:rsidRDefault="0062520E" w:rsidP="0079505D">
      <w:pPr>
        <w:tabs>
          <w:tab w:val="left" w:pos="3094"/>
        </w:tabs>
        <w:suppressAutoHyphens/>
        <w:jc w:val="right"/>
      </w:pPr>
      <w:r w:rsidRPr="0079505D">
        <w:t>к административному регламенту</w:t>
      </w:r>
    </w:p>
    <w:p w:rsidR="0079505D" w:rsidRPr="0079505D" w:rsidRDefault="0079505D" w:rsidP="0079505D">
      <w:pPr>
        <w:suppressAutoHyphens/>
        <w:jc w:val="right"/>
      </w:pPr>
      <w:r w:rsidRPr="0079505D">
        <w:t xml:space="preserve">«Присвоение, изменение </w:t>
      </w:r>
    </w:p>
    <w:p w:rsidR="0079505D" w:rsidRPr="0079505D" w:rsidRDefault="0079505D" w:rsidP="0079505D">
      <w:pPr>
        <w:suppressAutoHyphens/>
        <w:jc w:val="right"/>
      </w:pPr>
      <w:r w:rsidRPr="0079505D">
        <w:t>и аннулирование адресов объектов недвижимости</w:t>
      </w:r>
    </w:p>
    <w:p w:rsidR="0079505D" w:rsidRPr="0079505D" w:rsidRDefault="0079505D" w:rsidP="0079505D">
      <w:pPr>
        <w:suppressAutoHyphens/>
        <w:jc w:val="right"/>
      </w:pPr>
      <w:r w:rsidRPr="0079505D">
        <w:t>на территории  муниципального образования</w:t>
      </w:r>
    </w:p>
    <w:p w:rsidR="0079505D" w:rsidRPr="0079505D" w:rsidRDefault="0079505D" w:rsidP="0079505D">
      <w:pPr>
        <w:suppressAutoHyphens/>
        <w:jc w:val="right"/>
      </w:pPr>
      <w:r w:rsidRPr="0079505D">
        <w:t xml:space="preserve"> сельское поселение «</w:t>
      </w:r>
      <w:r w:rsidR="007E75E0">
        <w:t>Верхнеталецк</w:t>
      </w:r>
      <w:r w:rsidRPr="0079505D">
        <w:t>ое»</w:t>
      </w:r>
    </w:p>
    <w:p w:rsidR="0079505D" w:rsidRDefault="0079505D" w:rsidP="0062520E">
      <w:pPr>
        <w:tabs>
          <w:tab w:val="left" w:pos="3094"/>
        </w:tabs>
        <w:suppressAutoHyphens/>
        <w:spacing w:after="240"/>
        <w:jc w:val="right"/>
      </w:pPr>
    </w:p>
    <w:p w:rsidR="0079505D" w:rsidRDefault="0062520E" w:rsidP="0062520E">
      <w:pPr>
        <w:tabs>
          <w:tab w:val="left" w:pos="3094"/>
        </w:tabs>
        <w:suppressAutoHyphens/>
        <w:spacing w:after="240"/>
        <w:jc w:val="center"/>
      </w:pPr>
      <w:r>
        <w:br/>
        <w:t>           РАСПИСКА</w:t>
      </w:r>
      <w:r>
        <w:br/>
        <w:t xml:space="preserve">                    в получении документов для  </w:t>
      </w:r>
      <w:r>
        <w:rPr>
          <w:bCs/>
          <w:color w:val="000000"/>
        </w:rPr>
        <w:t>п</w:t>
      </w:r>
      <w:r>
        <w:t xml:space="preserve">рисвоения, изменения и аннулирования адресов  на территории  </w:t>
      </w:r>
      <w:r w:rsidR="0079505D">
        <w:t>МО СП «</w:t>
      </w:r>
      <w:r w:rsidR="003D0291">
        <w:t>Верхнеталец</w:t>
      </w:r>
      <w:r w:rsidR="0079505D">
        <w:t>кое»</w:t>
      </w:r>
    </w:p>
    <w:p w:rsidR="0062520E" w:rsidRDefault="0062520E" w:rsidP="0062520E">
      <w:pPr>
        <w:tabs>
          <w:tab w:val="left" w:pos="3094"/>
        </w:tabs>
        <w:suppressAutoHyphens/>
        <w:spacing w:after="240"/>
        <w:jc w:val="center"/>
        <w:rPr>
          <w:sz w:val="20"/>
          <w:szCs w:val="20"/>
        </w:rPr>
      </w:pPr>
      <w:r>
        <w:br/>
        <w:t xml:space="preserve">Специалистом администрации  </w:t>
      </w:r>
      <w:r w:rsidR="0079505D">
        <w:t>МО СП «</w:t>
      </w:r>
      <w:r w:rsidR="003D0291">
        <w:t>Верхнеталец</w:t>
      </w:r>
      <w:r w:rsidR="0079505D">
        <w:t>кое»</w:t>
      </w:r>
      <w:r>
        <w:t xml:space="preserve">   ________________________________________________________________________________</w:t>
      </w:r>
      <w:r>
        <w:br/>
      </w:r>
      <w:r>
        <w:rPr>
          <w:sz w:val="20"/>
          <w:szCs w:val="20"/>
        </w:rPr>
        <w:t>        (фамилия, инициалы, номер телефона специалиста Администрации)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t xml:space="preserve">получены  документы для </w:t>
      </w:r>
      <w:r>
        <w:rPr>
          <w:bCs/>
          <w:color w:val="000000"/>
        </w:rPr>
        <w:t>п</w:t>
      </w:r>
      <w:r>
        <w:t xml:space="preserve">рисвоения, изменения и аннулирования адресов  на территории  </w:t>
      </w:r>
      <w:r w:rsidR="0079505D">
        <w:t>МО СП «</w:t>
      </w:r>
      <w:r w:rsidR="003D0291">
        <w:t>Верхнеталец</w:t>
      </w:r>
      <w:r w:rsidR="0079505D">
        <w:t>кое»</w:t>
      </w:r>
      <w:r>
        <w:t xml:space="preserve"> от____________________________________________________________________________</w:t>
      </w:r>
      <w:r>
        <w:br/>
      </w:r>
      <w:r>
        <w:rPr>
          <w:sz w:val="20"/>
          <w:szCs w:val="20"/>
        </w:rPr>
        <w:t>                (фамилия, имя, отчество, наименование юридического лица)</w:t>
      </w:r>
    </w:p>
    <w:tbl>
      <w:tblPr>
        <w:tblW w:w="479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17"/>
        <w:gridCol w:w="5033"/>
        <w:gridCol w:w="2080"/>
        <w:gridCol w:w="1473"/>
      </w:tblGrid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 № п/п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Наименование и реквизиты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Кол-во экземпляров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Кол-во листов</w:t>
            </w: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1.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2.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3.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4.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  <w:r>
              <w:t> </w:t>
            </w: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5.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6.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7.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</w:tr>
      <w:tr w:rsidR="0062520E" w:rsidTr="006252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  <w:jc w:val="center"/>
            </w:pPr>
            <w:r>
              <w:t>8.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2520E" w:rsidRDefault="0062520E">
            <w:pPr>
              <w:tabs>
                <w:tab w:val="left" w:pos="3094"/>
              </w:tabs>
              <w:suppressAutoHyphens/>
            </w:pPr>
          </w:p>
        </w:tc>
      </w:tr>
    </w:tbl>
    <w:p w:rsidR="0062520E" w:rsidRDefault="0062520E" w:rsidP="0062520E">
      <w:pPr>
        <w:tabs>
          <w:tab w:val="left" w:pos="3094"/>
        </w:tabs>
        <w:suppressAutoHyphens/>
      </w:pPr>
      <w:r>
        <w:br/>
        <w:t>  ВСЕГО: ___________ документов на ________ листах</w:t>
      </w:r>
      <w:r>
        <w:br/>
        <w:t>______________________________________________________________________</w:t>
      </w:r>
      <w:r>
        <w:br/>
        <w:t> </w:t>
      </w:r>
      <w:r>
        <w:br/>
        <w:t xml:space="preserve">Специалист </w:t>
      </w:r>
      <w:r w:rsidR="0079505D">
        <w:t>МО СП «</w:t>
      </w:r>
      <w:r w:rsidR="003D0291">
        <w:t>Верхнеталец</w:t>
      </w:r>
      <w:r w:rsidR="0079505D">
        <w:t>кое»</w:t>
      </w:r>
    </w:p>
    <w:p w:rsidR="0062520E" w:rsidRDefault="0062520E" w:rsidP="0062520E">
      <w:pPr>
        <w:tabs>
          <w:tab w:val="left" w:pos="3094"/>
        </w:tabs>
        <w:suppressAutoHyphens/>
      </w:pPr>
    </w:p>
    <w:p w:rsidR="0062520E" w:rsidRDefault="0062520E" w:rsidP="0062520E">
      <w:pPr>
        <w:tabs>
          <w:tab w:val="left" w:pos="3094"/>
        </w:tabs>
        <w:suppressAutoHyphens/>
      </w:pPr>
      <w:r>
        <w:t xml:space="preserve"> _________________</w:t>
      </w:r>
      <w:r>
        <w:tab/>
      </w:r>
      <w:r>
        <w:tab/>
      </w:r>
      <w:r>
        <w:tab/>
      </w:r>
      <w:r>
        <w:tab/>
        <w:t>_____________________</w:t>
      </w:r>
      <w:r>
        <w:br/>
        <w:t>(дата)</w:t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br/>
      </w:r>
      <w:r>
        <w:br/>
        <w:t> Заявитель</w:t>
      </w:r>
      <w:r>
        <w:br/>
      </w:r>
      <w:r>
        <w:br/>
        <w:t>_________________                                                 _______________________</w:t>
      </w:r>
      <w:r>
        <w:br/>
        <w:t>        (дата)                                                                            (подпись)</w:t>
      </w: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suppressAutoHyphens/>
        <w:ind w:left="705"/>
        <w:jc w:val="both"/>
        <w:rPr>
          <w:sz w:val="28"/>
          <w:szCs w:val="28"/>
        </w:rPr>
      </w:pPr>
    </w:p>
    <w:p w:rsidR="0062520E" w:rsidRDefault="0062520E" w:rsidP="0062520E">
      <w:pPr>
        <w:rPr>
          <w:sz w:val="28"/>
          <w:szCs w:val="28"/>
        </w:rPr>
        <w:sectPr w:rsidR="0062520E">
          <w:pgSz w:w="11906" w:h="16838"/>
          <w:pgMar w:top="851" w:right="851" w:bottom="851" w:left="1418" w:header="708" w:footer="708" w:gutter="0"/>
          <w:cols w:space="720"/>
        </w:sectPr>
      </w:pPr>
    </w:p>
    <w:p w:rsidR="0062520E" w:rsidRDefault="0028191B" w:rsidP="0062520E">
      <w:pPr>
        <w:suppressAutoHyphens/>
        <w:jc w:val="both"/>
        <w:rPr>
          <w:sz w:val="28"/>
          <w:szCs w:val="28"/>
        </w:rPr>
      </w:pPr>
      <w:r w:rsidRPr="0028191B">
        <w:lastRenderedPageBreak/>
        <w:pict>
          <v:group id="_x0000_s1026" editas="canvas" style="position:absolute;left:0;text-align:left;margin-left:-16.2pt;margin-top:-11.25pt;width:848.7pt;height:597.6pt;z-index:-251657216" coordorigin="4491,3274" coordsize="8493,5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91;top:3274;width:8493;height:5978" o:preferrelative="f">
              <v:fill o:detectmouseclick="t"/>
              <v:path o:extrusionok="t" o:connecttype="none"/>
              <o:lock v:ext="edit" aspectratio="f"/>
            </v:shape>
            <v:rect id="_x0000_s1028" style="position:absolute;left:6404;top:3819;width:2250;height:270">
              <v:textbox style="mso-next-textbox:#_x0000_s1028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Заявка с прилагаемыми к нему документами</w:t>
                    </w:r>
                  </w:p>
                  <w:p w:rsidR="0062520E" w:rsidRDefault="0062520E" w:rsidP="0062520E"/>
                </w:txbxContent>
              </v:textbox>
            </v:rect>
            <v:oval id="_x0000_s1029" style="position:absolute;left:5419;top:4300;width:954;height:458">
              <v:textbox style="mso-next-textbox:#_x0000_s1029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Личное обращение</w:t>
                    </w:r>
                  </w:p>
                  <w:p w:rsidR="0062520E" w:rsidRDefault="0062520E" w:rsidP="0062520E"/>
                </w:txbxContent>
              </v:textbox>
            </v:oval>
            <v:oval id="_x0000_s1030" style="position:absolute;left:6409;top:4300;width:1082;height:456">
              <v:textbox style="mso-next-textbox:#_x0000_s1030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Почтовое  отправление</w:t>
                    </w:r>
                  </w:p>
                  <w:p w:rsidR="0062520E" w:rsidRDefault="0062520E" w:rsidP="0062520E"/>
                </w:txbxContent>
              </v:textbox>
            </v:oval>
            <v:oval id="_x0000_s1031" style="position:absolute;left:7580;top:4300;width:935;height:455">
              <v:textbox style="mso-next-textbox:#_x0000_s1031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Электронная почта</w:t>
                    </w:r>
                  </w:p>
                  <w:p w:rsidR="0062520E" w:rsidRDefault="0062520E" w:rsidP="0062520E"/>
                </w:txbxContent>
              </v:textbox>
            </v:oval>
            <v:oval id="_x0000_s1032" style="position:absolute;left:8571;top:4300;width:932;height:454">
              <v:textbox style="mso-next-textbox:#_x0000_s1032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Единый портал</w:t>
                    </w:r>
                  </w:p>
                  <w:p w:rsidR="0062520E" w:rsidRDefault="0062520E" w:rsidP="0062520E"/>
                </w:txbxContent>
              </v:textbox>
            </v:oval>
            <v:rect id="_x0000_s1033" style="position:absolute;left:7670;top:4841;width:1712;height:360">
              <v:textbox style="mso-next-textbox:#_x0000_s1033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Перевод документов на бумажный носитель</w:t>
                    </w:r>
                  </w:p>
                  <w:p w:rsidR="0062520E" w:rsidRDefault="0062520E" w:rsidP="0062520E"/>
                </w:txbxContent>
              </v:textbox>
            </v:rect>
            <v:rect id="_x0000_s1034" style="position:absolute;left:7670;top:5291;width:902;height:450">
              <v:textbox style="mso-next-textbox:#_x0000_s1034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Назначение личного обращения</w:t>
                    </w:r>
                  </w:p>
                  <w:p w:rsidR="0062520E" w:rsidRDefault="0062520E" w:rsidP="0062520E"/>
                </w:txbxContent>
              </v:textbox>
            </v:rect>
            <v:rect id="_x0000_s1035" style="position:absolute;left:5869;top:5831;width:3873;height:360">
              <v:textbox style="mso-next-textbox:#_x0000_s1035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заявки и прилагаемых к нему документов, выдача расписки в получении документов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заявителю (1 день)</w:t>
                    </w:r>
                  </w:p>
                  <w:p w:rsidR="0062520E" w:rsidRDefault="0062520E" w:rsidP="0062520E">
                    <w:pPr>
                      <w:jc w:val="center"/>
                    </w:pPr>
                  </w:p>
                </w:txbxContent>
              </v:textbox>
            </v:rect>
            <v:rect id="_x0000_s1036" style="position:absolute;left:4878;top:5831;width:902;height:450">
              <v:textbox style="mso-next-textbox:#_x0000_s1036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принятии документов</w:t>
                    </w:r>
                  </w:p>
                  <w:p w:rsidR="0062520E" w:rsidRDefault="0062520E" w:rsidP="0062520E"/>
                </w:txbxContent>
              </v:textbox>
            </v:rect>
            <v:rect id="_x0000_s1037" style="position:absolute;left:5869;top:6281;width:3873;height:450">
              <v:textbox style="mso-next-textbox:#_x0000_s1037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Проверка содержания представленных заявителем документов(1 день) , направление запросов в органы участвующие в предоставление Услуги (2 дня), получение ответов на запросы (5 дней)</w:t>
                    </w:r>
                  </w:p>
                  <w:p w:rsidR="0062520E" w:rsidRDefault="0062520E" w:rsidP="0062520E"/>
                </w:txbxContent>
              </v:textbox>
            </v:rect>
            <v:rect id="_x0000_s1038" style="position:absolute;left:5869;top:6821;width:3873;height:594">
              <v:textbox style="mso-next-textbox:#_x0000_s1038">
                <w:txbxContent>
                  <w:p w:rsidR="0062520E" w:rsidRDefault="0062520E" w:rsidP="0062520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Рассмотрение документов, </w:t>
                    </w:r>
                    <w:r>
                      <w:rPr>
                        <w:bCs/>
                        <w:color w:val="000000"/>
                        <w:sz w:val="20"/>
                        <w:szCs w:val="20"/>
                      </w:rPr>
                      <w:t xml:space="preserve">подготовка проекта постановления Администрации </w:t>
                    </w:r>
                    <w:r>
                      <w:rPr>
                        <w:sz w:val="20"/>
                        <w:szCs w:val="20"/>
                      </w:rPr>
                      <w:t xml:space="preserve">о </w:t>
                    </w:r>
                    <w:r>
                      <w:rPr>
                        <w:bCs/>
                        <w:color w:val="000000"/>
                        <w:sz w:val="20"/>
                        <w:szCs w:val="20"/>
                      </w:rPr>
                      <w:t>п</w:t>
                    </w:r>
                    <w:r>
                      <w:rPr>
                        <w:sz w:val="20"/>
                        <w:szCs w:val="20"/>
                      </w:rPr>
                      <w:t xml:space="preserve">рисвоении, изменении и аннулировании(отказе в присвоении , изменении, аннулировании) адресов  на территории  </w:t>
                    </w:r>
                    <w:r w:rsidR="00D65A2C">
                      <w:rPr>
                        <w:sz w:val="20"/>
                        <w:szCs w:val="20"/>
                      </w:rPr>
                      <w:t>МО СП «Верхнеталец</w:t>
                    </w:r>
                    <w:r w:rsidR="0079505D">
                      <w:rPr>
                        <w:sz w:val="20"/>
                        <w:szCs w:val="20"/>
                      </w:rPr>
                      <w:t>кое»</w:t>
                    </w:r>
                    <w:r>
                      <w:rPr>
                        <w:sz w:val="20"/>
                        <w:szCs w:val="20"/>
                      </w:rPr>
                      <w:t xml:space="preserve">  (7 дней)</w:t>
                    </w:r>
                  </w:p>
                </w:txbxContent>
              </v:textbox>
            </v:rect>
            <v:rect id="_x0000_s1039" style="position:absolute;left:5866;top:7505;width:3873;height:451">
              <v:textbox style="mso-next-textbox:#_x0000_s1039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Подписание и регистрация постановления Администрации,  выдача его заявителю</w:t>
                    </w:r>
                  </w:p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(2 дня)</w:t>
                    </w:r>
                  </w:p>
                </w:txbxContent>
              </v:textbox>
            </v:rect>
            <v:rect id="_x0000_s1040" style="position:absolute;left:9649;top:5111;width:900;height:356">
              <v:textbox style="mso-next-textbox:#_x0000_s1040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расписки</w:t>
                    </w:r>
                  </w:p>
                  <w:p w:rsidR="0062520E" w:rsidRDefault="0062520E" w:rsidP="0062520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41" style="position:absolute;left:7847;top:8136;width:1350;height:447">
              <v:textbox style="mso-next-textbox:#_x0000_s1041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Постановления о присвоении и изменении  нумерации</w:t>
                    </w:r>
                  </w:p>
                  <w:p w:rsidR="0062520E" w:rsidRDefault="0062520E" w:rsidP="0062520E"/>
                </w:txbxContent>
              </v:textbox>
            </v:rect>
            <v:rect id="_x0000_s1042" style="position:absolute;left:5879;top:8163;width:1351;height:446">
              <v:textbox style="mso-next-textbox:#_x0000_s1042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Постановления  об отказе в присвоении и изменении) нумерации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62520E" w:rsidRDefault="0062520E" w:rsidP="0062520E"/>
                </w:txbxContent>
              </v:textbox>
            </v:rect>
            <v:rect id="_x0000_s1043" style="position:absolute;left:10099;top:5795;width:2522;height:360">
              <v:textbox style="mso-next-textbox:#_x0000_s1043">
                <w:txbxContent>
                  <w:p w:rsidR="0062520E" w:rsidRDefault="0062520E" w:rsidP="00625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 каналам межведомственного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взаимодействия        </w:t>
                    </w:r>
                  </w:p>
                </w:txbxContent>
              </v:textbox>
            </v:rect>
            <v:rect id="_x0000_s1044" style="position:absolute;left:10099;top:6335;width:1351;height:451">
              <v:textbox style="mso-next-textbox:#_x0000_s1044">
                <w:txbxContent>
                  <w:p w:rsidR="0062520E" w:rsidRDefault="0062520E" w:rsidP="0062520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 Федеральную службу государственной регистрации, кадастра и картографии</w:t>
                    </w:r>
                  </w:p>
                  <w:p w:rsidR="0062520E" w:rsidRDefault="0062520E" w:rsidP="0062520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45" style="position:absolute;left:11540;top:6335;width:1081;height:451">
              <v:textbox style="mso-next-textbox:#_x0000_s1045">
                <w:txbxContent>
                  <w:p w:rsidR="0062520E" w:rsidRDefault="0062520E" w:rsidP="0062520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 Федеральную налоговую службу</w:t>
                    </w:r>
                  </w:p>
                </w:txbxContent>
              </v:textbox>
            </v:rect>
            <v:line id="_x0000_s1046" style="position:absolute" from="5959,4750" to="6319,5831">
              <v:stroke endarrow="block"/>
            </v:line>
            <v:line id="_x0000_s1047" style="position:absolute" from="6950,4750" to="6951,5831">
              <v:stroke endarrow="block"/>
            </v:line>
            <v:line id="_x0000_s1048" style="position:absolute;flip:x" from="8031,4750" to="8032,4841">
              <v:stroke endarrow="block"/>
            </v:line>
            <v:line id="_x0000_s1049" style="position:absolute" from="9111,4750" to="9112,4841">
              <v:stroke endarrow="block"/>
            </v:line>
            <v:line id="_x0000_s1050" style="position:absolute" from="7670,6191" to="7671,6281">
              <v:stroke endarrow="block"/>
            </v:line>
            <v:line id="_x0000_s1051" style="position:absolute" from="7670,6731" to="7671,6821">
              <v:stroke endarrow="block"/>
            </v:line>
            <v:line id="_x0000_s1052" style="position:absolute" from="7667,7415" to="7668,7505">
              <v:stroke endarrow="block"/>
            </v:line>
            <v:line id="_x0000_s1053" style="position:absolute" from="8478,7956" to="8479,8136">
              <v:stroke endarrow="block"/>
            </v:line>
            <v:line id="_x0000_s1054" style="position:absolute;flip:x" from="5779,6011" to="5869,6012">
              <v:stroke endarrow="block"/>
            </v:line>
            <v:line id="_x0000_s1055" style="position:absolute" from="6677,7956" to="6678,8134">
              <v:stroke endarrow="block"/>
            </v:line>
            <v:line id="_x0000_s1056" style="position:absolute;flip:x" from="5869,4120" to="6409,4300">
              <v:stroke endarrow="block"/>
            </v:line>
            <v:line id="_x0000_s1057" style="position:absolute" from="6950,4120" to="6951,4300">
              <v:stroke endarrow="block"/>
            </v:line>
            <v:line id="_x0000_s1058" style="position:absolute" from="8031,4120" to="8032,4300">
              <v:stroke endarrow="block"/>
            </v:line>
            <v:line id="_x0000_s1059" style="position:absolute" from="8661,4120" to="9021,4300">
              <v:stroke endarrow="block"/>
            </v:line>
            <v:line id="_x0000_s1060" style="position:absolute" from="4785,3544" to="7037,3545">
              <v:stroke endarrow="block"/>
            </v:line>
            <v:rect id="_x0000_s1061" style="position:absolute;left:7040;top:3400;width:1171;height:270">
              <v:textbox style="mso-next-textbox:#_x0000_s1061">
                <w:txbxContent>
                  <w:p w:rsidR="0062520E" w:rsidRDefault="0062520E" w:rsidP="0062520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ЗАЯВИТЕЛЬ</w:t>
                    </w:r>
                  </w:p>
                </w:txbxContent>
              </v:textbox>
            </v:rect>
            <v:line id="_x0000_s1062" style="position:absolute;flip:x" from="9111,5201" to="9112,5831">
              <v:stroke endarrow="block"/>
            </v:line>
            <v:line id="_x0000_s1063" style="position:absolute" from="7490,3670" to="7491,3850">
              <v:stroke endarrow="block"/>
            </v:line>
            <v:line id="_x0000_s1064" style="position:absolute;flip:x" from="8031,5201" to="8032,5291">
              <v:stroke endarrow="block"/>
            </v:line>
            <v:line id="_x0000_s1065" style="position:absolute;flip:x" from="7400,5021" to="7670,5022"/>
            <v:line id="_x0000_s1066" style="position:absolute" from="7400,5021" to="7401,5831">
              <v:stroke endarrow="block"/>
            </v:line>
            <v:line id="_x0000_s1067" style="position:absolute" from="7670,7992" to="7670,7992">
              <v:stroke endarrow="block"/>
            </v:line>
            <v:line id="_x0000_s1068" style="position:absolute;flip:x" from="4788,6101" to="4878,6101">
              <v:stroke endarrow="block"/>
            </v:line>
            <v:line id="_x0000_s1069" style="position:absolute;flip:y" from="9652,5471" to="9919,5831">
              <v:stroke endarrow="block"/>
            </v:line>
            <v:line id="_x0000_s1070" style="position:absolute" from="10549,6155" to="10550,6335">
              <v:stroke endarrow="block"/>
            </v:line>
            <v:line id="_x0000_s1071" style="position:absolute" from="11810,6155" to="11811,6335">
              <v:stroke endarrow="block"/>
            </v:line>
            <v:line id="_x0000_s1072" style="position:absolute" from="10012,7631" to="10012,7631"/>
            <v:line id="_x0000_s1073" style="position:absolute;flip:x" from="8208,3580" to="10369,3581">
              <v:stroke endarrow="block"/>
            </v:line>
            <v:line id="_x0000_s1074" style="position:absolute;flip:y" from="12714,3580" to="12714,5471"/>
            <v:line id="_x0000_s1075" style="position:absolute;flip:x" from="10282,3580" to="12714,3580"/>
            <v:line id="_x0000_s1076" style="position:absolute" from="10552,5291" to="12714,5291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10457;top:3670;width:2252;height:1049">
              <v:textbox style="mso-next-textbox:#_x0000_s1077">
                <w:txbxContent>
                  <w:p w:rsidR="0079505D" w:rsidRPr="0079505D" w:rsidRDefault="0062520E" w:rsidP="0079505D">
                    <w:pPr>
                      <w:suppressAutoHyphens/>
                      <w:jc w:val="right"/>
                    </w:pPr>
                    <w:r w:rsidRPr="0079505D">
                      <w:t>Приложение №</w:t>
                    </w:r>
                    <w:r w:rsidR="00EF2091">
                      <w:t>2</w:t>
                    </w:r>
                    <w:r w:rsidRPr="0079505D">
                      <w:t xml:space="preserve"> к Административному регламенту</w:t>
                    </w:r>
                    <w:r w:rsidR="0079505D">
                      <w:t xml:space="preserve"> </w:t>
                    </w:r>
                    <w:r w:rsidR="0079505D" w:rsidRPr="0079505D">
                      <w:t xml:space="preserve">«Присвоение, изменение </w:t>
                    </w:r>
                  </w:p>
                  <w:p w:rsidR="0079505D" w:rsidRPr="0079505D" w:rsidRDefault="0079505D" w:rsidP="0079505D">
                    <w:pPr>
                      <w:suppressAutoHyphens/>
                      <w:jc w:val="right"/>
                    </w:pPr>
                    <w:r w:rsidRPr="0079505D">
                      <w:t>и аннулирование адресов объектов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79505D">
                      <w:t>недвижимости</w:t>
                    </w:r>
                  </w:p>
                  <w:p w:rsidR="0079505D" w:rsidRPr="0079505D" w:rsidRDefault="0079505D" w:rsidP="0079505D">
                    <w:pPr>
                      <w:suppressAutoHyphens/>
                      <w:jc w:val="right"/>
                    </w:pPr>
                    <w:r w:rsidRPr="0079505D">
                      <w:t>на территории  муниципального образования</w:t>
                    </w:r>
                  </w:p>
                  <w:p w:rsidR="0079505D" w:rsidRPr="0079505D" w:rsidRDefault="0079505D" w:rsidP="0079505D">
                    <w:pPr>
                      <w:suppressAutoHyphens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79505D">
                      <w:t>сельское поселение «</w:t>
                    </w:r>
                    <w:r w:rsidR="00D65A2C">
                      <w:t>Верхнеталец</w:t>
                    </w:r>
                    <w:r w:rsidRPr="0079505D">
                      <w:t>кое»</w:t>
                    </w:r>
                  </w:p>
                  <w:p w:rsidR="0062520E" w:rsidRDefault="0062520E" w:rsidP="0079505D">
                    <w:pPr>
                      <w:jc w:val="right"/>
                    </w:pPr>
                  </w:p>
                </w:txbxContent>
              </v:textbox>
            </v:shape>
            <v:line id="_x0000_s1078" style="position:absolute;flip:y" from="4785,3544" to="4786,7776"/>
            <v:line id="_x0000_s1079" style="position:absolute" from="12711,5435" to="12712,7685"/>
            <v:line id="_x0000_s1080" style="position:absolute;flip:x" from="9739,5975" to="10099,6516">
              <v:stroke startarrow="block" endarrow="block"/>
            </v:line>
            <v:line id="_x0000_s1081" style="position:absolute" from="9198,8316" to="12711,8316"/>
            <v:line id="_x0000_s1082" style="position:absolute" from="12711,7685" to="12711,8316"/>
            <v:line id="_x0000_s1083" style="position:absolute;flip:x" from="4785,8316" to="5866,8316"/>
            <v:line id="_x0000_s1084" style="position:absolute;flip:y" from="4785,7776" to="4785,8316"/>
            <v:oval id="_x0000_s1085" style="position:absolute;left:9557;top:4269;width:810;height:450">
              <v:textbox>
                <w:txbxContent>
                  <w:p w:rsidR="0062520E" w:rsidRDefault="0062520E" w:rsidP="0062520E">
                    <w:r>
                      <w:t xml:space="preserve"> МФЦ</w:t>
                    </w:r>
                  </w:p>
                </w:txbxContent>
              </v:textbox>
            </v:oval>
            <v:line id="_x0000_s1086" style="position:absolute;flip:x" from="9253,4690" to="9794,5860">
              <v:stroke endarrow="block"/>
            </v:line>
            <v:line id="_x0000_s1087" style="position:absolute" from="9884,4240" to="9884,4240">
              <v:stroke endarrow="block"/>
            </v:line>
            <v:line id="_x0000_s1088" style="position:absolute" from="8623,3880" to="9704,4330">
              <v:stroke endarrow="block"/>
            </v:line>
            <w10:wrap type="square"/>
          </v:group>
        </w:pict>
      </w:r>
    </w:p>
    <w:p w:rsidR="0062520E" w:rsidRDefault="0062520E" w:rsidP="0062520E">
      <w:pPr>
        <w:rPr>
          <w:sz w:val="28"/>
          <w:szCs w:val="28"/>
        </w:rPr>
        <w:sectPr w:rsidR="0062520E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62520E" w:rsidRDefault="0062520E" w:rsidP="0062520E">
      <w:pPr>
        <w:suppressAutoHyphens/>
        <w:ind w:left="705"/>
        <w:jc w:val="both"/>
      </w:pPr>
    </w:p>
    <w:p w:rsidR="0062520E" w:rsidRDefault="0062520E" w:rsidP="0062520E"/>
    <w:p w:rsidR="0062520E" w:rsidRDefault="0062520E" w:rsidP="0062520E"/>
    <w:p w:rsidR="0062520E" w:rsidRDefault="0062520E" w:rsidP="0062520E"/>
    <w:p w:rsidR="0062520E" w:rsidRDefault="0062520E"/>
    <w:sectPr w:rsidR="0062520E" w:rsidSect="005A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2520E"/>
    <w:rsid w:val="00034F0B"/>
    <w:rsid w:val="000533FE"/>
    <w:rsid w:val="0006262F"/>
    <w:rsid w:val="001439F4"/>
    <w:rsid w:val="001743BD"/>
    <w:rsid w:val="001954D1"/>
    <w:rsid w:val="001C7DA1"/>
    <w:rsid w:val="00211C0A"/>
    <w:rsid w:val="00233B24"/>
    <w:rsid w:val="00236531"/>
    <w:rsid w:val="0024018F"/>
    <w:rsid w:val="0028191B"/>
    <w:rsid w:val="002F3266"/>
    <w:rsid w:val="00310783"/>
    <w:rsid w:val="00350C0F"/>
    <w:rsid w:val="0039248C"/>
    <w:rsid w:val="003B51AC"/>
    <w:rsid w:val="003D0291"/>
    <w:rsid w:val="003E4B4B"/>
    <w:rsid w:val="00426411"/>
    <w:rsid w:val="004860EB"/>
    <w:rsid w:val="004A4B9A"/>
    <w:rsid w:val="004E5C51"/>
    <w:rsid w:val="005A30F9"/>
    <w:rsid w:val="0062520E"/>
    <w:rsid w:val="0062612C"/>
    <w:rsid w:val="00677E21"/>
    <w:rsid w:val="00683AD4"/>
    <w:rsid w:val="006A2D96"/>
    <w:rsid w:val="006C6226"/>
    <w:rsid w:val="00711D05"/>
    <w:rsid w:val="00732DAB"/>
    <w:rsid w:val="00755838"/>
    <w:rsid w:val="00790DEF"/>
    <w:rsid w:val="0079505D"/>
    <w:rsid w:val="007E75E0"/>
    <w:rsid w:val="00884BB2"/>
    <w:rsid w:val="008A149D"/>
    <w:rsid w:val="009C54D4"/>
    <w:rsid w:val="00A4345F"/>
    <w:rsid w:val="00A43B53"/>
    <w:rsid w:val="00A949FC"/>
    <w:rsid w:val="00B019A6"/>
    <w:rsid w:val="00B10BBB"/>
    <w:rsid w:val="00B2174E"/>
    <w:rsid w:val="00B55675"/>
    <w:rsid w:val="00C03DD4"/>
    <w:rsid w:val="00C2663C"/>
    <w:rsid w:val="00C66B43"/>
    <w:rsid w:val="00CE0AFE"/>
    <w:rsid w:val="00D34189"/>
    <w:rsid w:val="00D62990"/>
    <w:rsid w:val="00D65A2C"/>
    <w:rsid w:val="00DE0D33"/>
    <w:rsid w:val="00DF76E3"/>
    <w:rsid w:val="00E13E18"/>
    <w:rsid w:val="00E5350B"/>
    <w:rsid w:val="00EF2091"/>
    <w:rsid w:val="00F076B3"/>
    <w:rsid w:val="00F2157C"/>
    <w:rsid w:val="00F61287"/>
    <w:rsid w:val="00FC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20E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66B4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2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link w:val="a5"/>
    <w:locked/>
    <w:rsid w:val="0062520E"/>
    <w:rPr>
      <w:rFonts w:ascii="Calibri" w:eastAsia="Calibri" w:hAnsi="Calibri"/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62520E"/>
    <w:pPr>
      <w:ind w:hanging="567"/>
      <w:jc w:val="center"/>
    </w:pPr>
    <w:rPr>
      <w:rFonts w:ascii="Calibri" w:hAnsi="Calibri"/>
      <w:sz w:val="28"/>
      <w:szCs w:val="20"/>
    </w:rPr>
  </w:style>
  <w:style w:type="character" w:customStyle="1" w:styleId="a6">
    <w:name w:val="Подзаголовок Знак"/>
    <w:link w:val="a7"/>
    <w:locked/>
    <w:rsid w:val="0062520E"/>
    <w:rPr>
      <w:rFonts w:ascii="Calibri" w:eastAsia="Calibri" w:hAnsi="Calibri"/>
      <w:sz w:val="35"/>
      <w:lang w:val="ru-RU" w:eastAsia="ru-RU" w:bidi="ar-SA"/>
    </w:rPr>
  </w:style>
  <w:style w:type="paragraph" w:styleId="a7">
    <w:name w:val="Subtitle"/>
    <w:basedOn w:val="a"/>
    <w:link w:val="a6"/>
    <w:qFormat/>
    <w:rsid w:val="0062520E"/>
    <w:pPr>
      <w:jc w:val="center"/>
    </w:pPr>
    <w:rPr>
      <w:rFonts w:ascii="Calibri" w:hAnsi="Calibri"/>
      <w:sz w:val="35"/>
      <w:szCs w:val="20"/>
    </w:rPr>
  </w:style>
  <w:style w:type="paragraph" w:customStyle="1" w:styleId="11">
    <w:name w:val="Абзац списка1"/>
    <w:basedOn w:val="a"/>
    <w:rsid w:val="0062520E"/>
    <w:pPr>
      <w:ind w:left="708"/>
    </w:pPr>
    <w:rPr>
      <w:sz w:val="28"/>
      <w:szCs w:val="20"/>
    </w:rPr>
  </w:style>
  <w:style w:type="paragraph" w:customStyle="1" w:styleId="ConsPlusNormal">
    <w:name w:val="ConsPlusNormal"/>
    <w:rsid w:val="0062520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converted-space">
    <w:name w:val="apple-converted-space"/>
    <w:rsid w:val="0062520E"/>
    <w:rPr>
      <w:rFonts w:ascii="Times New Roman" w:hAnsi="Times New Roman" w:cs="Times New Roman" w:hint="default"/>
    </w:rPr>
  </w:style>
  <w:style w:type="character" w:customStyle="1" w:styleId="ff5">
    <w:name w:val="ff5"/>
    <w:rsid w:val="0062520E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C66B43"/>
    <w:rPr>
      <w:rFonts w:ascii="Arial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unhideWhenUsed/>
    <w:rsid w:val="00C66B43"/>
    <w:pPr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66B43"/>
    <w:rPr>
      <w:sz w:val="28"/>
    </w:rPr>
  </w:style>
  <w:style w:type="paragraph" w:styleId="aa">
    <w:name w:val="Balloon Text"/>
    <w:basedOn w:val="a"/>
    <w:link w:val="ab"/>
    <w:rsid w:val="00732D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32D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Documents%20and%20Settings/Admin/Local%20Settings/Temporary%20Internet%20Files/Content.IE5/KN2M2YFN/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Documents%20and%20Settings/Admin/Local%20Settings/Temporary%20Internet%20Files/Content.IE5/KN2M2YFN/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Documents%20and%20Settings/Admin/Local%20Settings/Temporary%20Internet%20Files/Content.IE5/KN2M2YFN/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5" Type="http://schemas.openxmlformats.org/officeDocument/2006/relationships/hyperlink" Target="../../../Documents%20and%20Settings/Admin/Local%20Settings/Temporary%20Internet%20Files/Content.IE5/KN2M2YFN/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&#8211;sp.vt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46106</CharactersWithSpaces>
  <SharedDoc>false</SharedDoc>
  <HLinks>
    <vt:vector size="36" baseType="variant">
      <vt:variant>
        <vt:i4>71828540</vt:i4>
      </vt:variant>
      <vt:variant>
        <vt:i4>15</vt:i4>
      </vt:variant>
      <vt:variant>
        <vt:i4>0</vt:i4>
      </vt:variant>
      <vt:variant>
        <vt:i4>5</vt:i4>
      </vt:variant>
      <vt:variant>
        <vt:lpwstr>../../../Documents and Settings/Admin/Local Settings/Temporary Internet Files/Content.IE5/KN2M2YFN/проект регламента  о присвоении номеров%5b1%5d.doc</vt:lpwstr>
      </vt:variant>
      <vt:variant>
        <vt:lpwstr>Par132</vt:lpwstr>
      </vt:variant>
      <vt:variant>
        <vt:i4>71828540</vt:i4>
      </vt:variant>
      <vt:variant>
        <vt:i4>12</vt:i4>
      </vt:variant>
      <vt:variant>
        <vt:i4>0</vt:i4>
      </vt:variant>
      <vt:variant>
        <vt:i4>5</vt:i4>
      </vt:variant>
      <vt:variant>
        <vt:lpwstr>../../../Documents and Settings/Admin/Local Settings/Temporary Internet Files/Content.IE5/KN2M2YFN/проект регламента  о присвоении номеров%5b1%5d.doc</vt:lpwstr>
      </vt:variant>
      <vt:variant>
        <vt:lpwstr>Par132</vt:lpwstr>
      </vt:variant>
      <vt:variant>
        <vt:i4>71828540</vt:i4>
      </vt:variant>
      <vt:variant>
        <vt:i4>9</vt:i4>
      </vt:variant>
      <vt:variant>
        <vt:i4>0</vt:i4>
      </vt:variant>
      <vt:variant>
        <vt:i4>5</vt:i4>
      </vt:variant>
      <vt:variant>
        <vt:lpwstr>../../../Documents and Settings/Admin/Local Settings/Temporary Internet Files/Content.IE5/KN2M2YFN/проект регламента  о присвоении номеров%5b1%5d.doc</vt:lpwstr>
      </vt:variant>
      <vt:variant>
        <vt:lpwstr>Par132</vt:lpwstr>
      </vt:variant>
      <vt:variant>
        <vt:i4>75236367</vt:i4>
      </vt:variant>
      <vt:variant>
        <vt:i4>6</vt:i4>
      </vt:variant>
      <vt:variant>
        <vt:i4>0</vt:i4>
      </vt:variant>
      <vt:variant>
        <vt:i4>5</vt:i4>
      </vt:variant>
      <vt:variant>
        <vt:lpwstr>../../../Documents and Settings/Admin/Local Settings/Temporary Internet Files/Content.IE5/KN2M2YFN/проект регламента  о присвоении номеров%5b1%5d.doc</vt:lpwstr>
      </vt:variant>
      <vt:variant>
        <vt:lpwstr>Par71</vt:lpwstr>
      </vt:variant>
      <vt:variant>
        <vt:i4>542638173</vt:i4>
      </vt:variant>
      <vt:variant>
        <vt:i4>3</vt:i4>
      </vt:variant>
      <vt:variant>
        <vt:i4>0</vt:i4>
      </vt:variant>
      <vt:variant>
        <vt:i4>5</vt:i4>
      </vt:variant>
      <vt:variant>
        <vt:lpwstr>mailto:–sp.ashanga@mail.ru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http://ashanga.ru/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2015-08-26T05:00:00Z</cp:lastPrinted>
  <dcterms:created xsi:type="dcterms:W3CDTF">2015-10-16T01:03:00Z</dcterms:created>
  <dcterms:modified xsi:type="dcterms:W3CDTF">2015-10-16T01:03:00Z</dcterms:modified>
</cp:coreProperties>
</file>