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270A" w:rsidRDefault="006E270A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270A" w:rsidRPr="004332FD" w:rsidRDefault="006E270A" w:rsidP="006E270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2FD">
        <w:rPr>
          <w:rFonts w:ascii="Times New Roman" w:hAnsi="Times New Roman" w:cs="Times New Roman"/>
          <w:b/>
          <w:sz w:val="28"/>
          <w:szCs w:val="28"/>
        </w:rPr>
        <w:t>Кадастровая палата проводит «горячую линию» по электронным услугам Росреестра</w:t>
      </w:r>
    </w:p>
    <w:p w:rsidR="006E270A" w:rsidRPr="004332FD" w:rsidRDefault="006E270A" w:rsidP="006E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2FD">
        <w:rPr>
          <w:rFonts w:ascii="Times New Roman" w:hAnsi="Times New Roman" w:cs="Times New Roman"/>
          <w:sz w:val="28"/>
          <w:szCs w:val="28"/>
        </w:rPr>
        <w:t xml:space="preserve">22 июня текущего года жители Республики Бурятия смогут задать специалистам Кадастровой палаты все интересующие вопросы в отношении получения государственных услуг в сфере кадастрового учета и регистрации права в электронном виде. Звонки принимаются по телефону 8(3012) 21-26-68 с 08:30 до 17:00 часов. </w:t>
      </w:r>
    </w:p>
    <w:p w:rsidR="006E270A" w:rsidRPr="004332FD" w:rsidRDefault="006E270A" w:rsidP="006E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2FD">
        <w:rPr>
          <w:rFonts w:ascii="Times New Roman" w:hAnsi="Times New Roman" w:cs="Times New Roman"/>
          <w:sz w:val="28"/>
          <w:szCs w:val="28"/>
        </w:rPr>
        <w:t xml:space="preserve">В ходе проведения телефонной горячей линии можно будет узнать - как </w:t>
      </w:r>
      <w:r>
        <w:rPr>
          <w:rFonts w:ascii="Times New Roman" w:hAnsi="Times New Roman" w:cs="Times New Roman"/>
          <w:sz w:val="28"/>
          <w:szCs w:val="28"/>
        </w:rPr>
        <w:t xml:space="preserve">подать заявление на государственный кадастровый учет и государственную регистрацию прав, как </w:t>
      </w:r>
      <w:r w:rsidRPr="004332FD">
        <w:rPr>
          <w:rFonts w:ascii="Times New Roman" w:hAnsi="Times New Roman" w:cs="Times New Roman"/>
          <w:sz w:val="28"/>
          <w:szCs w:val="28"/>
        </w:rPr>
        <w:t>получить выписку из Единого государственного реестра недвижимости об объектах и правах, о кадастровой стоимости, выбрать кадастрового инженера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32FD">
        <w:rPr>
          <w:rFonts w:ascii="Times New Roman" w:hAnsi="Times New Roman" w:cs="Times New Roman"/>
          <w:sz w:val="28"/>
          <w:szCs w:val="28"/>
        </w:rPr>
        <w:t>уз</w:t>
      </w:r>
      <w:bookmarkStart w:id="0" w:name="_GoBack"/>
      <w:bookmarkEnd w:id="0"/>
      <w:r w:rsidRPr="004332FD">
        <w:rPr>
          <w:rFonts w:ascii="Times New Roman" w:hAnsi="Times New Roman" w:cs="Times New Roman"/>
          <w:sz w:val="28"/>
          <w:szCs w:val="28"/>
        </w:rPr>
        <w:t>нать об огр</w:t>
      </w:r>
      <w:r>
        <w:rPr>
          <w:rFonts w:ascii="Times New Roman" w:hAnsi="Times New Roman" w:cs="Times New Roman"/>
          <w:sz w:val="28"/>
          <w:szCs w:val="28"/>
        </w:rPr>
        <w:t>аничениях на земельный участок</w:t>
      </w:r>
      <w:r w:rsidRPr="004332FD"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5A6D3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C1" w:rsidRDefault="008814C1" w:rsidP="000F6087">
      <w:pPr>
        <w:spacing w:after="0" w:line="240" w:lineRule="auto"/>
      </w:pPr>
      <w:r>
        <w:separator/>
      </w:r>
    </w:p>
  </w:endnote>
  <w:endnote w:type="continuationSeparator" w:id="1">
    <w:p w:rsidR="008814C1" w:rsidRDefault="008814C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C1" w:rsidRDefault="008814C1" w:rsidP="000F6087">
      <w:pPr>
        <w:spacing w:after="0" w:line="240" w:lineRule="auto"/>
      </w:pPr>
      <w:r>
        <w:separator/>
      </w:r>
    </w:p>
  </w:footnote>
  <w:footnote w:type="continuationSeparator" w:id="1">
    <w:p w:rsidR="008814C1" w:rsidRDefault="008814C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57B19"/>
    <w:rsid w:val="00292E6A"/>
    <w:rsid w:val="00556A59"/>
    <w:rsid w:val="00567374"/>
    <w:rsid w:val="005A349A"/>
    <w:rsid w:val="005A6D3A"/>
    <w:rsid w:val="006E270A"/>
    <w:rsid w:val="00820593"/>
    <w:rsid w:val="008814C1"/>
    <w:rsid w:val="009A4867"/>
    <w:rsid w:val="009D375D"/>
    <w:rsid w:val="00C01840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cp:lastPrinted>2017-06-05T07:20:00Z</cp:lastPrinted>
  <dcterms:created xsi:type="dcterms:W3CDTF">2017-06-05T07:21:00Z</dcterms:created>
  <dcterms:modified xsi:type="dcterms:W3CDTF">2017-06-05T07:21:00Z</dcterms:modified>
</cp:coreProperties>
</file>