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722" w:rsidRPr="00676AEC" w:rsidRDefault="002A0722" w:rsidP="002A0722">
      <w:pPr>
        <w:pStyle w:val="Default"/>
        <w:jc w:val="center"/>
        <w:rPr>
          <w:b/>
          <w:sz w:val="32"/>
          <w:szCs w:val="32"/>
        </w:rPr>
      </w:pPr>
      <w:r w:rsidRPr="00676AEC">
        <w:rPr>
          <w:b/>
          <w:sz w:val="32"/>
          <w:szCs w:val="32"/>
        </w:rPr>
        <w:t xml:space="preserve">Уважаемые жители </w:t>
      </w:r>
      <w:proofErr w:type="spellStart"/>
      <w:r w:rsidRPr="00676AEC">
        <w:rPr>
          <w:b/>
          <w:sz w:val="32"/>
          <w:szCs w:val="32"/>
        </w:rPr>
        <w:t>Хоринского</w:t>
      </w:r>
      <w:proofErr w:type="spellEnd"/>
      <w:r w:rsidRPr="00676AEC">
        <w:rPr>
          <w:b/>
          <w:sz w:val="32"/>
          <w:szCs w:val="32"/>
        </w:rPr>
        <w:t xml:space="preserve"> района!</w:t>
      </w:r>
    </w:p>
    <w:p w:rsidR="002A0722" w:rsidRDefault="002A0722" w:rsidP="002A0722">
      <w:pPr>
        <w:pStyle w:val="Default"/>
        <w:jc w:val="both"/>
      </w:pPr>
      <w:r>
        <w:rPr>
          <w:b/>
        </w:rPr>
        <w:tab/>
      </w:r>
      <w:r>
        <w:t>В результате происшедших пожаров в Красноярском крае и Иркутской области, где огнем уничтожено 10 населенных пунктов, уничтожено более 150 жилых домов, погибло 3 человека, без жилья остались 700 человек, огнем уничтожены объекты экономики и объекты социального значения (школа, почта, фельдшерский пункт).</w:t>
      </w:r>
    </w:p>
    <w:p w:rsidR="002A0722" w:rsidRDefault="002A0722" w:rsidP="002A0722">
      <w:pPr>
        <w:pStyle w:val="Default"/>
        <w:jc w:val="both"/>
      </w:pPr>
      <w:r>
        <w:tab/>
        <w:t xml:space="preserve">В целях обеспечения пожарной безопасности населенных пунктов, лесных массивов на территории </w:t>
      </w:r>
      <w:proofErr w:type="spellStart"/>
      <w:r>
        <w:t>Хоринского</w:t>
      </w:r>
      <w:proofErr w:type="spellEnd"/>
      <w:r>
        <w:t xml:space="preserve"> района, необходимо соблюдать правила пожарной безопасности.</w:t>
      </w:r>
    </w:p>
    <w:p w:rsidR="002A0722" w:rsidRDefault="002A0722" w:rsidP="002A0722">
      <w:pPr>
        <w:pStyle w:val="Default"/>
        <w:jc w:val="both"/>
      </w:pPr>
      <w:r w:rsidRPr="00676AEC">
        <w:rPr>
          <w:b/>
          <w:sz w:val="32"/>
          <w:szCs w:val="32"/>
        </w:rPr>
        <w:t>Строго запрещено</w:t>
      </w:r>
      <w:r>
        <w:rPr>
          <w:b/>
        </w:rPr>
        <w:t xml:space="preserve"> -</w:t>
      </w:r>
      <w:r>
        <w:t xml:space="preserve"> сжигание мусора на участках жилых домов, а также в близи прилегающей территории на улице,  в </w:t>
      </w:r>
      <w:proofErr w:type="spellStart"/>
      <w:r>
        <w:t>степи</w:t>
      </w:r>
      <w:proofErr w:type="gramStart"/>
      <w:r>
        <w:t>,п</w:t>
      </w:r>
      <w:proofErr w:type="gramEnd"/>
      <w:r>
        <w:t>оджигать</w:t>
      </w:r>
      <w:proofErr w:type="spellEnd"/>
      <w:r>
        <w:t>, сжигать сухую траву.   Мусор вывозить только на санкционированную свалку  в специально отведенное для этого место.</w:t>
      </w:r>
    </w:p>
    <w:p w:rsidR="002A0722" w:rsidRPr="00EA5CE0" w:rsidRDefault="002A0722" w:rsidP="002A0722">
      <w:pPr>
        <w:pStyle w:val="Default"/>
        <w:jc w:val="both"/>
        <w:rPr>
          <w:b/>
          <w:sz w:val="30"/>
          <w:szCs w:val="30"/>
        </w:rPr>
      </w:pPr>
      <w:r>
        <w:rPr>
          <w:sz w:val="30"/>
          <w:szCs w:val="30"/>
        </w:rPr>
        <w:tab/>
      </w:r>
      <w:r w:rsidRPr="00EA5CE0">
        <w:rPr>
          <w:b/>
          <w:sz w:val="30"/>
          <w:szCs w:val="30"/>
        </w:rPr>
        <w:t>ПОЧЕМУ НЕЛЬЗЯ ПОДЖИГАТЬ СУХУЮ ТРАВУ, МУСОР?</w:t>
      </w:r>
    </w:p>
    <w:p w:rsidR="002A0722" w:rsidRPr="007D19F6" w:rsidRDefault="002A0722" w:rsidP="002A0722">
      <w:pPr>
        <w:pStyle w:val="Default"/>
        <w:jc w:val="both"/>
      </w:pPr>
      <w:r w:rsidRPr="007D19F6">
        <w:t>• угроза для жилых домов, жизни людей, лесных и торфяных пожаров</w:t>
      </w:r>
    </w:p>
    <w:p w:rsidR="002A0722" w:rsidRPr="007D19F6" w:rsidRDefault="002A0722" w:rsidP="002A0722">
      <w:pPr>
        <w:pStyle w:val="Default"/>
        <w:jc w:val="both"/>
      </w:pPr>
      <w:r w:rsidRPr="007D19F6">
        <w:t>• угроза отравления дымом для людей и животных;</w:t>
      </w:r>
    </w:p>
    <w:p w:rsidR="002A0722" w:rsidRPr="007D19F6" w:rsidRDefault="002A0722" w:rsidP="002A0722">
      <w:pPr>
        <w:pStyle w:val="Default"/>
        <w:jc w:val="both"/>
      </w:pPr>
      <w:r w:rsidRPr="007D19F6">
        <w:t>• снижение плодородия почв;</w:t>
      </w:r>
    </w:p>
    <w:p w:rsidR="002A0722" w:rsidRPr="007D19F6" w:rsidRDefault="002A0722" w:rsidP="002A0722">
      <w:pPr>
        <w:pStyle w:val="Default"/>
        <w:jc w:val="both"/>
      </w:pPr>
      <w:r w:rsidRPr="007D19F6">
        <w:t xml:space="preserve">• </w:t>
      </w:r>
      <w:proofErr w:type="spellStart"/>
      <w:r w:rsidRPr="007D19F6">
        <w:t>закисление</w:t>
      </w:r>
      <w:proofErr w:type="spellEnd"/>
      <w:r w:rsidRPr="007D19F6">
        <w:t>, обеднение почвы;</w:t>
      </w:r>
    </w:p>
    <w:p w:rsidR="002A0722" w:rsidRPr="007D19F6" w:rsidRDefault="002A0722" w:rsidP="002A0722">
      <w:pPr>
        <w:pStyle w:val="Default"/>
        <w:jc w:val="both"/>
      </w:pPr>
      <w:r w:rsidRPr="007D19F6">
        <w:t>• увеличение числа насекомы</w:t>
      </w:r>
      <w:proofErr w:type="gramStart"/>
      <w:r w:rsidRPr="007D19F6">
        <w:t>х-</w:t>
      </w:r>
      <w:proofErr w:type="gramEnd"/>
      <w:r w:rsidRPr="007D19F6">
        <w:t xml:space="preserve"> вредителей;</w:t>
      </w:r>
    </w:p>
    <w:p w:rsidR="002A0722" w:rsidRPr="007D19F6" w:rsidRDefault="002A0722" w:rsidP="002A0722">
      <w:pPr>
        <w:pStyle w:val="Default"/>
        <w:jc w:val="both"/>
      </w:pPr>
      <w:r w:rsidRPr="007D19F6">
        <w:t>• гибель животных и птиц;</w:t>
      </w:r>
    </w:p>
    <w:p w:rsidR="002A0722" w:rsidRPr="007D19F6" w:rsidRDefault="002A0722" w:rsidP="002A0722">
      <w:pPr>
        <w:pStyle w:val="Default"/>
        <w:jc w:val="both"/>
      </w:pPr>
      <w:r w:rsidRPr="007D19F6">
        <w:t>• гибнут защитные лесополосы, без которых сельскохозяйственная деятельность невозможна;</w:t>
      </w:r>
    </w:p>
    <w:p w:rsidR="002A0722" w:rsidRPr="007D19F6" w:rsidRDefault="002A0722" w:rsidP="002A0722">
      <w:pPr>
        <w:pStyle w:val="Default"/>
        <w:jc w:val="both"/>
      </w:pPr>
      <w:r w:rsidRPr="007D19F6">
        <w:t>• усиление «парникового эффекта»;</w:t>
      </w:r>
    </w:p>
    <w:p w:rsidR="002A0722" w:rsidRPr="007D19F6" w:rsidRDefault="002A0722" w:rsidP="002A0722">
      <w:pPr>
        <w:pStyle w:val="Default"/>
        <w:jc w:val="both"/>
      </w:pPr>
      <w:r w:rsidRPr="007D19F6">
        <w:t xml:space="preserve">• </w:t>
      </w:r>
      <w:r w:rsidRPr="00FC5FE3">
        <w:rPr>
          <w:b/>
        </w:rPr>
        <w:t>самостоятельные выжигания травы незаконны и опасны.</w:t>
      </w:r>
    </w:p>
    <w:p w:rsidR="002A0722" w:rsidRDefault="002A0722" w:rsidP="002A0722">
      <w:pPr>
        <w:pStyle w:val="Default"/>
        <w:jc w:val="both"/>
      </w:pPr>
      <w:r w:rsidRPr="007D19F6">
        <w:t xml:space="preserve">Не следует путать создание заградительных полос посредством выжигания, которое проводят специалисты, и неконтролируемые палы, </w:t>
      </w:r>
      <w:proofErr w:type="spellStart"/>
      <w:r w:rsidRPr="007D19F6">
        <w:t>приносящиеогромный</w:t>
      </w:r>
      <w:proofErr w:type="spellEnd"/>
      <w:r w:rsidRPr="007D19F6">
        <w:t xml:space="preserve"> </w:t>
      </w:r>
      <w:proofErr w:type="spellStart"/>
      <w:r w:rsidRPr="007D19F6">
        <w:t>вред</w:t>
      </w:r>
      <w:proofErr w:type="gramStart"/>
      <w:r w:rsidRPr="007D19F6">
        <w:t>.С</w:t>
      </w:r>
      <w:proofErr w:type="gramEnd"/>
      <w:r w:rsidRPr="007D19F6">
        <w:t>оздание</w:t>
      </w:r>
      <w:proofErr w:type="spellEnd"/>
      <w:r w:rsidRPr="007D19F6">
        <w:t xml:space="preserve"> заградительных полос - плановое мероприятие. Неконтролируемый пал сухой травы - неуправляемый пожар</w:t>
      </w:r>
      <w:r>
        <w:t>, угроза населенным пунктам</w:t>
      </w:r>
      <w:r w:rsidRPr="007D19F6">
        <w:t>!</w:t>
      </w:r>
    </w:p>
    <w:p w:rsidR="002A0722" w:rsidRPr="00EA5CE0" w:rsidRDefault="002A0722" w:rsidP="002A0722">
      <w:pPr>
        <w:pStyle w:val="Default"/>
        <w:jc w:val="both"/>
        <w:rPr>
          <w:b/>
        </w:rPr>
      </w:pPr>
      <w:r>
        <w:tab/>
      </w:r>
      <w:r w:rsidRPr="00EA5CE0">
        <w:rPr>
          <w:rFonts w:cs="Times New Roman"/>
          <w:b/>
          <w:color w:val="2D2D2D"/>
          <w:sz w:val="30"/>
          <w:szCs w:val="30"/>
        </w:rPr>
        <w:t>КАК ТУШИТЬ СУХУЮ ТРАВУ?</w:t>
      </w:r>
    </w:p>
    <w:p w:rsidR="002A0722" w:rsidRPr="007D19F6" w:rsidRDefault="002A0722" w:rsidP="002A0722">
      <w:pPr>
        <w:pStyle w:val="Default"/>
        <w:jc w:val="both"/>
        <w:rPr>
          <w:rFonts w:cs="Times New Roman"/>
          <w:color w:val="2D2D2D"/>
        </w:rPr>
      </w:pPr>
      <w:r>
        <w:rPr>
          <w:rFonts w:cs="Times New Roman"/>
          <w:color w:val="2D2D2D"/>
        </w:rPr>
        <w:tab/>
      </w:r>
      <w:r w:rsidRPr="007D19F6">
        <w:rPr>
          <w:rFonts w:cs="Times New Roman"/>
          <w:color w:val="2D2D2D"/>
        </w:rPr>
        <w:t xml:space="preserve">При травяном пожаре, как и при любом другом, прежде </w:t>
      </w:r>
      <w:proofErr w:type="gramStart"/>
      <w:r w:rsidRPr="007D19F6">
        <w:rPr>
          <w:rFonts w:cs="Times New Roman"/>
          <w:color w:val="2D2D2D"/>
        </w:rPr>
        <w:t>всего</w:t>
      </w:r>
      <w:proofErr w:type="gramEnd"/>
      <w:r w:rsidRPr="007D19F6">
        <w:rPr>
          <w:rFonts w:cs="Times New Roman"/>
          <w:color w:val="2D2D2D"/>
        </w:rPr>
        <w:t xml:space="preserve"> необходимо вызвать пожарных. До приезда пожарных жители населенного пункта (в возрасте от 18 лет), могут попытаться тушить траву самостоятельно, захлестывая огонь на кромке. Для этого можно применять венки из деревьев лиственных пород, куски брезента, старую одежду из плотной натуральной ткани, другие подручные средства. Удары наносить по горящей кромке, срывая пламя и отбрасывая горящие частицы на выгоревшую площадь. Необходимо следить за тем, чтобы не попасть в «карман» на горящей кромке, при малейшей опасности отходить на выгоревшую территорию. Помните, что на травяном пожаре ситуация меняется быстро,</w:t>
      </w:r>
      <w:r>
        <w:rPr>
          <w:rFonts w:cs="Times New Roman"/>
          <w:color w:val="2D2D2D"/>
        </w:rPr>
        <w:t xml:space="preserve"> скорость пожара увеличивается в разы,</w:t>
      </w:r>
      <w:r w:rsidRPr="007D19F6">
        <w:rPr>
          <w:rFonts w:cs="Times New Roman"/>
          <w:color w:val="2D2D2D"/>
        </w:rPr>
        <w:t xml:space="preserve"> поэтому они очень опасны</w:t>
      </w:r>
      <w:r>
        <w:rPr>
          <w:rFonts w:cs="Times New Roman"/>
          <w:color w:val="2D2D2D"/>
        </w:rPr>
        <w:t xml:space="preserve"> для населенных пунктов</w:t>
      </w:r>
      <w:r w:rsidRPr="007D19F6">
        <w:rPr>
          <w:rFonts w:cs="Times New Roman"/>
          <w:color w:val="2D2D2D"/>
        </w:rPr>
        <w:t>. Когда нет уверенности в том, что с огнем удастся справиться за самостоятельное тушение браться не стоит</w:t>
      </w:r>
      <w:r>
        <w:rPr>
          <w:rFonts w:cs="Times New Roman"/>
          <w:color w:val="2D2D2D"/>
        </w:rPr>
        <w:t xml:space="preserve">, срочно сообщить по т. 22-896, 01, 02. </w:t>
      </w:r>
      <w:r w:rsidRPr="007D19F6">
        <w:rPr>
          <w:rFonts w:cs="Times New Roman"/>
          <w:color w:val="2D2D2D"/>
        </w:rPr>
        <w:t xml:space="preserve">Очень важно заранее позаботиться о защите населенных пунктов. Проследите, чтобы ваш сельский населенный пункт был опахан по всему периметру, </w:t>
      </w:r>
      <w:r>
        <w:rPr>
          <w:rFonts w:cs="Times New Roman"/>
          <w:color w:val="2D2D2D"/>
        </w:rPr>
        <w:t>очищен от мусора и горючего материала (срезки, опилок) возле домов и вокруг населенных пунктов</w:t>
      </w:r>
      <w:r w:rsidRPr="007D19F6">
        <w:rPr>
          <w:rFonts w:cs="Times New Roman"/>
          <w:color w:val="2D2D2D"/>
        </w:rPr>
        <w:t>, проверены проезды к пожарным водоемам и проверена работоспособность оборудования, тогда будет проще не допустить пожар к жилым домам.</w:t>
      </w:r>
    </w:p>
    <w:p w:rsidR="002A0722" w:rsidRPr="00EA5CE0" w:rsidRDefault="002A0722" w:rsidP="002A0722">
      <w:pPr>
        <w:rPr>
          <w:b/>
          <w:bCs/>
          <w:i/>
          <w:iCs/>
          <w:sz w:val="28"/>
          <w:szCs w:val="28"/>
        </w:rPr>
      </w:pPr>
      <w:r w:rsidRPr="00000603">
        <w:rPr>
          <w:b/>
          <w:bCs/>
          <w:i/>
          <w:iCs/>
          <w:sz w:val="28"/>
          <w:szCs w:val="28"/>
        </w:rPr>
        <w:t xml:space="preserve">Не допускайте неконтролируемых </w:t>
      </w:r>
      <w:proofErr w:type="spellStart"/>
      <w:r w:rsidRPr="00000603">
        <w:rPr>
          <w:b/>
          <w:bCs/>
          <w:i/>
          <w:iCs/>
          <w:sz w:val="28"/>
          <w:szCs w:val="28"/>
        </w:rPr>
        <w:t>сельхозпалов</w:t>
      </w:r>
      <w:proofErr w:type="spellEnd"/>
      <w:r w:rsidRPr="00000603">
        <w:rPr>
          <w:b/>
          <w:bCs/>
          <w:i/>
          <w:iCs/>
          <w:sz w:val="28"/>
          <w:szCs w:val="28"/>
        </w:rPr>
        <w:t>!</w:t>
      </w:r>
    </w:p>
    <w:p w:rsidR="002A0722" w:rsidRPr="00EA5CE0" w:rsidRDefault="002A0722" w:rsidP="002A0722">
      <w:pPr>
        <w:rPr>
          <w:b/>
          <w:bCs/>
          <w:i/>
          <w:iCs/>
          <w:sz w:val="19"/>
          <w:szCs w:val="19"/>
        </w:rPr>
      </w:pPr>
    </w:p>
    <w:p w:rsidR="002A0722" w:rsidRPr="00676AEC" w:rsidRDefault="002A0722" w:rsidP="002A0722">
      <w:pPr>
        <w:rPr>
          <w:b/>
          <w:bCs/>
          <w:i/>
          <w:iCs/>
        </w:rPr>
      </w:pPr>
      <w:r w:rsidRPr="00EA5CE0">
        <w:rPr>
          <w:b/>
          <w:bCs/>
          <w:i/>
          <w:iCs/>
        </w:rPr>
        <w:t>Сектор по делам ГО и ЧС АМО «</w:t>
      </w:r>
      <w:proofErr w:type="spellStart"/>
      <w:r w:rsidRPr="00EA5CE0">
        <w:rPr>
          <w:b/>
          <w:bCs/>
          <w:i/>
          <w:iCs/>
        </w:rPr>
        <w:t>Хоринский</w:t>
      </w:r>
      <w:proofErr w:type="spellEnd"/>
      <w:r w:rsidRPr="00EA5CE0">
        <w:rPr>
          <w:b/>
          <w:bCs/>
          <w:i/>
          <w:iCs/>
        </w:rPr>
        <w:t xml:space="preserve"> район»</w:t>
      </w:r>
    </w:p>
    <w:p w:rsidR="002A0722" w:rsidRDefault="002A0722" w:rsidP="002A0722">
      <w:pPr>
        <w:rPr>
          <w:sz w:val="20"/>
          <w:szCs w:val="20"/>
        </w:rPr>
      </w:pPr>
    </w:p>
    <w:p w:rsidR="00E47408" w:rsidRDefault="00E47408"/>
    <w:sectPr w:rsidR="00E47408" w:rsidSect="00FB2BDB">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0722"/>
    <w:rsid w:val="002A0722"/>
    <w:rsid w:val="00480B3B"/>
    <w:rsid w:val="004871FE"/>
    <w:rsid w:val="00E474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7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0722"/>
    <w:pPr>
      <w:autoSpaceDE w:val="0"/>
      <w:autoSpaceDN w:val="0"/>
      <w:adjustRightInd w:val="0"/>
      <w:spacing w:after="0" w:line="240" w:lineRule="auto"/>
    </w:pPr>
    <w:rPr>
      <w:rFonts w:ascii="Calibri" w:hAnsi="Calibri" w:cs="Calibri"/>
      <w:snapToGrid w:val="0"/>
      <w:color w:val="000000"/>
      <w:spacing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2459</Characters>
  <Application>Microsoft Office Word</Application>
  <DocSecurity>0</DocSecurity>
  <Lines>20</Lines>
  <Paragraphs>5</Paragraphs>
  <ScaleCrop>false</ScaleCrop>
  <Company>Home</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2017-06-05T23:38:00Z</dcterms:created>
  <dcterms:modified xsi:type="dcterms:W3CDTF">2017-06-05T23:38:00Z</dcterms:modified>
</cp:coreProperties>
</file>