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715A56" w:rsidRPr="007A553D" w:rsidRDefault="00715A56" w:rsidP="00715A56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Как правильно выбрать кадастрового инженера </w:t>
      </w:r>
    </w:p>
    <w:p w:rsidR="00715A56" w:rsidRPr="007A553D" w:rsidRDefault="00715A56" w:rsidP="00715A5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553D">
        <w:rPr>
          <w:rFonts w:ascii="Times New Roman" w:hAnsi="Times New Roman" w:cs="Times New Roman"/>
          <w:sz w:val="26"/>
          <w:szCs w:val="26"/>
        </w:rPr>
        <w:t xml:space="preserve">В реестре кадастровых инженеров содержится информация о 39423 кадастровых инженерах, из них 296 осуществляют свою деятельность на территории Республики Бурятия. </w:t>
      </w:r>
    </w:p>
    <w:p w:rsidR="00715A56" w:rsidRPr="007A553D" w:rsidRDefault="00715A56" w:rsidP="00715A5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553D">
        <w:rPr>
          <w:rFonts w:ascii="Times New Roman" w:hAnsi="Times New Roman" w:cs="Times New Roman"/>
          <w:sz w:val="26"/>
          <w:szCs w:val="26"/>
        </w:rPr>
        <w:t xml:space="preserve">Для того чтобы правильно выбрать кадастрового инженера, который качественно и в минимальные сроки проведет соответствующие работы, на сайте Росреестра функционирует электронный сервис  «Реестр кадастровых инженеров». В данном реестре любой желающий может получить актуальную информацию о наличии у кадастрового инженера действующего квалификационного аттестата, его членство в саморегулируемой организации и изучить результаты его профессиональной деятельности. </w:t>
      </w:r>
    </w:p>
    <w:p w:rsidR="00715A56" w:rsidRPr="007A553D" w:rsidRDefault="00715A56" w:rsidP="00715A5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553D">
        <w:rPr>
          <w:rFonts w:ascii="Times New Roman" w:hAnsi="Times New Roman" w:cs="Times New Roman"/>
          <w:sz w:val="26"/>
          <w:szCs w:val="26"/>
        </w:rPr>
        <w:t xml:space="preserve">При этом необходимо обращать внимание на количество решений об  отказе в осуществлении кадастрового учета по причине некачественной подготовки документов (чем меньше это количество, тем выше качество) и на количество решений о необходимости устранения кадастровых ошибок. </w:t>
      </w:r>
    </w:p>
    <w:p w:rsidR="00715A56" w:rsidRPr="007A553D" w:rsidRDefault="00715A56" w:rsidP="00715A5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553D">
        <w:rPr>
          <w:rFonts w:ascii="Times New Roman" w:hAnsi="Times New Roman" w:cs="Times New Roman"/>
          <w:sz w:val="26"/>
          <w:szCs w:val="26"/>
        </w:rPr>
        <w:t>Так же перед заключением договора с кадастровым инженером следует выяснить у него информацию о том, пользуется ли он электронными услугами Росреестра или нет, поскольку использование электронных сервисов значительно ускоряет процесс получения государственных услуг.</w:t>
      </w:r>
    </w:p>
    <w:p w:rsidR="00715A56" w:rsidRPr="007A553D" w:rsidRDefault="00715A56" w:rsidP="00715A5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553D">
        <w:rPr>
          <w:rFonts w:ascii="Times New Roman" w:hAnsi="Times New Roman" w:cs="Times New Roman"/>
          <w:sz w:val="26"/>
          <w:szCs w:val="26"/>
        </w:rPr>
        <w:t>Стоит отметить, что в соответствии с федеральным законодательством за внесение кадастровым инженером заведомо ложных сведений в межевой план, акт согласования местоположения границ земельных участков, технический план или акт обследования, при условии отсутствия состава уголовно наказуемого деяния, ему грозит административное наказание в виде штрафа в размере пяти тысяч рублей или дисквалификация на срок до трех лет.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sectPr w:rsidR="000F6087" w:rsidSect="00B778F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2F7" w:rsidRDefault="008F62F7" w:rsidP="000F6087">
      <w:pPr>
        <w:spacing w:after="0" w:line="240" w:lineRule="auto"/>
      </w:pPr>
      <w:r>
        <w:separator/>
      </w:r>
    </w:p>
  </w:endnote>
  <w:endnote w:type="continuationSeparator" w:id="1">
    <w:p w:rsidR="008F62F7" w:rsidRDefault="008F62F7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2F7" w:rsidRDefault="008F62F7" w:rsidP="000F6087">
      <w:pPr>
        <w:spacing w:after="0" w:line="240" w:lineRule="auto"/>
      </w:pPr>
      <w:r>
        <w:separator/>
      </w:r>
    </w:p>
  </w:footnote>
  <w:footnote w:type="continuationSeparator" w:id="1">
    <w:p w:rsidR="008F62F7" w:rsidRDefault="008F62F7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292E6A"/>
    <w:rsid w:val="00556A59"/>
    <w:rsid w:val="00567374"/>
    <w:rsid w:val="005A349A"/>
    <w:rsid w:val="00715A56"/>
    <w:rsid w:val="00820593"/>
    <w:rsid w:val="008F62F7"/>
    <w:rsid w:val="009A4867"/>
    <w:rsid w:val="009D375D"/>
    <w:rsid w:val="00AD6276"/>
    <w:rsid w:val="00B778FB"/>
    <w:rsid w:val="00C85841"/>
    <w:rsid w:val="00D755EE"/>
    <w:rsid w:val="00D85E64"/>
    <w:rsid w:val="00EA6B46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2017-07-26T23:49:00Z</dcterms:created>
  <dcterms:modified xsi:type="dcterms:W3CDTF">2017-07-26T23:49:00Z</dcterms:modified>
</cp:coreProperties>
</file>