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3A0B1E" w:rsidRDefault="003A0B1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637BD2" w:rsidRPr="007A3A3E" w:rsidRDefault="00637BD2" w:rsidP="00637BD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3A3E">
        <w:rPr>
          <w:rFonts w:ascii="Times New Roman" w:hAnsi="Times New Roman" w:cs="Times New Roman"/>
          <w:b/>
          <w:sz w:val="26"/>
          <w:szCs w:val="26"/>
        </w:rPr>
        <w:t xml:space="preserve">Кадастровая палата </w:t>
      </w:r>
      <w:r>
        <w:rPr>
          <w:rFonts w:ascii="Times New Roman" w:hAnsi="Times New Roman" w:cs="Times New Roman"/>
          <w:b/>
          <w:sz w:val="26"/>
          <w:szCs w:val="26"/>
        </w:rPr>
        <w:t xml:space="preserve">настоятельно рекомендует жителям Бурятии </w:t>
      </w:r>
      <w:r w:rsidRPr="007A3A3E">
        <w:rPr>
          <w:rFonts w:ascii="Times New Roman" w:hAnsi="Times New Roman" w:cs="Times New Roman"/>
          <w:b/>
          <w:sz w:val="26"/>
          <w:szCs w:val="26"/>
        </w:rPr>
        <w:t>указ</w:t>
      </w:r>
      <w:r>
        <w:rPr>
          <w:rFonts w:ascii="Times New Roman" w:hAnsi="Times New Roman" w:cs="Times New Roman"/>
          <w:b/>
          <w:sz w:val="26"/>
          <w:szCs w:val="26"/>
        </w:rPr>
        <w:t>ывать</w:t>
      </w:r>
      <w:r w:rsidRPr="007A3A3E">
        <w:rPr>
          <w:rFonts w:ascii="Times New Roman" w:hAnsi="Times New Roman" w:cs="Times New Roman"/>
          <w:b/>
          <w:sz w:val="26"/>
          <w:szCs w:val="26"/>
        </w:rPr>
        <w:t xml:space="preserve"> адреса электронной почты</w:t>
      </w:r>
    </w:p>
    <w:p w:rsidR="00637BD2" w:rsidRPr="007A3A3E" w:rsidRDefault="00637BD2" w:rsidP="00637BD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3A3E">
        <w:rPr>
          <w:rFonts w:ascii="Times New Roman" w:hAnsi="Times New Roman" w:cs="Times New Roman"/>
          <w:sz w:val="26"/>
          <w:szCs w:val="26"/>
        </w:rPr>
        <w:t>Филиал ФГБУ «ФКП Росреестра» по Республике Бурятия информирует заявителей о необходимости указания адреса электронной почты в заявлении о государственном кадастровом учете и (или) государственной регистрации прав, а также при заполнении запросов о предоставлении сведений, содержащихся в Едином государственном реестре недвижимости (ЕГРН).</w:t>
      </w:r>
    </w:p>
    <w:p w:rsidR="00637BD2" w:rsidRPr="007A3A3E" w:rsidRDefault="00637BD2" w:rsidP="00637BD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3A3E">
        <w:rPr>
          <w:rFonts w:ascii="Times New Roman" w:hAnsi="Times New Roman" w:cs="Times New Roman"/>
          <w:sz w:val="26"/>
          <w:szCs w:val="26"/>
        </w:rPr>
        <w:t xml:space="preserve">В соответствии с вступившим в силу с 1 января 2017 года Федеральным законом от 13.07.2015 №218-ФЗ «О государственной регистрации недвижимости» предусмотрена возможность отправки уведомлений в адрес заявителя, которые содержат в себе информацию о поступлении оплаты госпошлины, приеме заявления и прилагаемых к нему документов в обработку, о возврате документов без рассмотрения при наличии соответствующих оснований, о проведении или приостановлении государственного кадастрового учета или государственной регистрации прав, либо об отказе в их осуществлении. </w:t>
      </w:r>
    </w:p>
    <w:p w:rsidR="00637BD2" w:rsidRPr="007A3A3E" w:rsidRDefault="00637BD2" w:rsidP="00637BD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3A3E">
        <w:rPr>
          <w:rFonts w:ascii="Times New Roman" w:hAnsi="Times New Roman" w:cs="Times New Roman"/>
          <w:sz w:val="26"/>
          <w:szCs w:val="26"/>
        </w:rPr>
        <w:t>Также согласно Приказу Минэкономразвития России от 23 декабря 2015г. № 968 отправка необходимых уведомлений по электронной почте позволяет оперативно решать вопросы, возникающие во время работы с документами. Например, в случае, если указанные в запросе сведения не позволяют однозначно идентифицировать объект недвижимости либо правообладателя, такие сведения уточняются у заявителя органом регистрации прав через электронную почту. При отсутствии в запросе адреса электронной почты орган регистрации прав направляет уведомление об отсутствии в ЕГРН запрашиваемых сведений.</w:t>
      </w:r>
    </w:p>
    <w:p w:rsidR="009A4867" w:rsidRDefault="00637BD2" w:rsidP="00637BD2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7A3A3E">
        <w:rPr>
          <w:rFonts w:ascii="Times New Roman" w:hAnsi="Times New Roman" w:cs="Times New Roman"/>
          <w:sz w:val="26"/>
          <w:szCs w:val="26"/>
        </w:rPr>
        <w:t xml:space="preserve">бращаем внимание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7A3A3E">
        <w:rPr>
          <w:rFonts w:ascii="Times New Roman" w:hAnsi="Times New Roman" w:cs="Times New Roman"/>
          <w:sz w:val="26"/>
          <w:szCs w:val="26"/>
        </w:rPr>
        <w:t>на то, что в заявлении может быть указан адрес электронной почты, как заявителя, так и правообладателя объекта недвижимости.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C14C57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682" w:rsidRDefault="001A3682" w:rsidP="000F6087">
      <w:pPr>
        <w:spacing w:after="0" w:line="240" w:lineRule="auto"/>
      </w:pPr>
      <w:r>
        <w:separator/>
      </w:r>
    </w:p>
  </w:endnote>
  <w:endnote w:type="continuationSeparator" w:id="1">
    <w:p w:rsidR="001A3682" w:rsidRDefault="001A3682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682" w:rsidRDefault="001A3682" w:rsidP="000F6087">
      <w:pPr>
        <w:spacing w:after="0" w:line="240" w:lineRule="auto"/>
      </w:pPr>
      <w:r>
        <w:separator/>
      </w:r>
    </w:p>
  </w:footnote>
  <w:footnote w:type="continuationSeparator" w:id="1">
    <w:p w:rsidR="001A3682" w:rsidRDefault="001A3682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1A3682"/>
    <w:rsid w:val="001D5C55"/>
    <w:rsid w:val="00253887"/>
    <w:rsid w:val="00292E6A"/>
    <w:rsid w:val="003A0B1E"/>
    <w:rsid w:val="00556A59"/>
    <w:rsid w:val="00567374"/>
    <w:rsid w:val="005A349A"/>
    <w:rsid w:val="00637BD2"/>
    <w:rsid w:val="006D447C"/>
    <w:rsid w:val="00820593"/>
    <w:rsid w:val="009A4867"/>
    <w:rsid w:val="009D375D"/>
    <w:rsid w:val="00BD38C2"/>
    <w:rsid w:val="00C14C57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2017-11-13T01:46:00Z</dcterms:created>
  <dcterms:modified xsi:type="dcterms:W3CDTF">2017-11-13T01:46:00Z</dcterms:modified>
</cp:coreProperties>
</file>