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8716A" w:rsidRPr="007C6DA8" w:rsidRDefault="0018716A" w:rsidP="00187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DA8">
        <w:rPr>
          <w:rFonts w:ascii="Times New Roman" w:hAnsi="Times New Roman" w:cs="Times New Roman"/>
          <w:b/>
          <w:sz w:val="28"/>
          <w:szCs w:val="28"/>
        </w:rPr>
        <w:t>Кадастровую стоимость недвижимости обязан знать каждый налогоплательщик Бурятии</w:t>
      </w:r>
    </w:p>
    <w:p w:rsidR="0018716A" w:rsidRPr="007C6DA8" w:rsidRDefault="0018716A" w:rsidP="0018716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DA8">
        <w:rPr>
          <w:rFonts w:ascii="Times New Roman" w:hAnsi="Times New Roman" w:cs="Times New Roman"/>
          <w:i/>
          <w:sz w:val="28"/>
          <w:szCs w:val="28"/>
        </w:rPr>
        <w:t xml:space="preserve">1 декабря завершится период уплаты земельного и имущественного налога физических лиц за 2016 год. </w:t>
      </w:r>
    </w:p>
    <w:p w:rsidR="0018716A" w:rsidRPr="007C6DA8" w:rsidRDefault="0018716A" w:rsidP="00187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DA8">
        <w:rPr>
          <w:rFonts w:ascii="Times New Roman" w:hAnsi="Times New Roman" w:cs="Times New Roman"/>
          <w:sz w:val="28"/>
          <w:szCs w:val="28"/>
        </w:rPr>
        <w:t>Филиал Кадастровой палаты по Республике Бурятия напоминает, что именно кадастровая стоимость берется за основу в расчетах имущественного налога для жителей Бурятии, поэтому знать ее необходимо каждому собственнику.</w:t>
      </w:r>
    </w:p>
    <w:p w:rsidR="0018716A" w:rsidRDefault="0018716A" w:rsidP="00187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DA8">
        <w:rPr>
          <w:rFonts w:ascii="Times New Roman" w:hAnsi="Times New Roman" w:cs="Times New Roman"/>
          <w:sz w:val="28"/>
          <w:szCs w:val="28"/>
        </w:rPr>
        <w:t>Для этого достаточно зайти на портал Росреестра (</w:t>
      </w:r>
      <w:hyperlink r:id="rId6" w:history="1">
        <w:r w:rsidRPr="00676331">
          <w:rPr>
            <w:rStyle w:val="a9"/>
            <w:rFonts w:ascii="Times New Roman" w:hAnsi="Times New Roman" w:cs="Times New Roman"/>
            <w:sz w:val="28"/>
            <w:szCs w:val="28"/>
          </w:rPr>
          <w:t>http://kadastr.ru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7" w:history="1">
        <w:r w:rsidRPr="00676331">
          <w:rPr>
            <w:rStyle w:val="a9"/>
            <w:rFonts w:ascii="Times New Roman" w:hAnsi="Times New Roman" w:cs="Times New Roman"/>
            <w:sz w:val="28"/>
            <w:szCs w:val="28"/>
          </w:rPr>
          <w:t>http://rosreestr.ru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C6DA8">
        <w:rPr>
          <w:rFonts w:ascii="Times New Roman" w:hAnsi="Times New Roman" w:cs="Times New Roman"/>
          <w:sz w:val="28"/>
          <w:szCs w:val="28"/>
        </w:rPr>
        <w:t>и заказать выписку из ЕГРН о кадастровой стоимости объекта недвижимости.</w:t>
      </w:r>
      <w:r w:rsidRPr="006F43F4">
        <w:rPr>
          <w:rFonts w:ascii="Times New Roman" w:hAnsi="Times New Roman" w:cs="Times New Roman"/>
          <w:sz w:val="28"/>
          <w:szCs w:val="28"/>
        </w:rPr>
        <w:t>Выписка предоставляется бесплат</w:t>
      </w:r>
      <w:r>
        <w:rPr>
          <w:rFonts w:ascii="Times New Roman" w:hAnsi="Times New Roman" w:cs="Times New Roman"/>
          <w:sz w:val="28"/>
          <w:szCs w:val="28"/>
        </w:rPr>
        <w:t>но в течение трех рабочих дней.</w:t>
      </w:r>
      <w:r w:rsidRPr="007C6DA8">
        <w:rPr>
          <w:rFonts w:ascii="Times New Roman" w:hAnsi="Times New Roman" w:cs="Times New Roman"/>
          <w:sz w:val="28"/>
          <w:szCs w:val="28"/>
        </w:rPr>
        <w:t xml:space="preserve"> Кроме того, эту же информацию можно получить в личном кабинете правообладателя, который расположен на гла</w:t>
      </w:r>
      <w:r>
        <w:rPr>
          <w:rFonts w:ascii="Times New Roman" w:hAnsi="Times New Roman" w:cs="Times New Roman"/>
          <w:sz w:val="28"/>
          <w:szCs w:val="28"/>
        </w:rPr>
        <w:t>вной странице сайта Росреестра.</w:t>
      </w:r>
      <w:r w:rsidRPr="006F43F4">
        <w:rPr>
          <w:rFonts w:ascii="Times New Roman" w:hAnsi="Times New Roman" w:cs="Times New Roman"/>
          <w:sz w:val="28"/>
          <w:szCs w:val="28"/>
        </w:rPr>
        <w:t>Для авторизации в личном кабинете используется подтвержденная учетная запись пользователя на едином портале государственных услуг (</w:t>
      </w:r>
      <w:hyperlink r:id="rId8" w:history="1">
        <w:r w:rsidRPr="00676331">
          <w:rPr>
            <w:rStyle w:val="a9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6F43F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Также, к</w:t>
      </w:r>
      <w:r w:rsidRPr="006F43F4">
        <w:rPr>
          <w:rFonts w:ascii="Times New Roman" w:hAnsi="Times New Roman" w:cs="Times New Roman"/>
          <w:sz w:val="28"/>
          <w:szCs w:val="28"/>
        </w:rPr>
        <w:t xml:space="preserve">адастровую стоимость можно посмотреть с помощью сервисов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43F4">
        <w:rPr>
          <w:rFonts w:ascii="Times New Roman" w:hAnsi="Times New Roman" w:cs="Times New Roman"/>
          <w:sz w:val="28"/>
          <w:szCs w:val="28"/>
        </w:rPr>
        <w:t>Публичная кадастровая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43F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43F4">
        <w:rPr>
          <w:rFonts w:ascii="Times New Roman" w:hAnsi="Times New Roman" w:cs="Times New Roman"/>
          <w:sz w:val="28"/>
          <w:szCs w:val="28"/>
        </w:rPr>
        <w:t>Справочная информация по объектам недвижимости в режиме online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921C6" w:rsidRPr="0018716A" w:rsidRDefault="0018716A" w:rsidP="001871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3F4">
        <w:rPr>
          <w:rFonts w:ascii="Times New Roman" w:hAnsi="Times New Roman" w:cs="Times New Roman"/>
          <w:sz w:val="28"/>
          <w:szCs w:val="28"/>
        </w:rPr>
        <w:t>Если кадастровая стоимость оказалась завышенной, ее можно обжаловать в судебном порядке или в комиссии при Управлении 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Республике Бурятия. При этом отметим, </w:t>
      </w:r>
      <w:r w:rsidRPr="00D4383A">
        <w:rPr>
          <w:rFonts w:ascii="Times New Roman" w:hAnsi="Times New Roman" w:cs="Times New Roman"/>
          <w:sz w:val="28"/>
          <w:szCs w:val="28"/>
        </w:rPr>
        <w:t>в случае судебного спора предварительное обращение в комиссию для юридических лиц является необходимым этапом рассмотрения, для физически</w:t>
      </w:r>
      <w:r>
        <w:rPr>
          <w:rFonts w:ascii="Times New Roman" w:hAnsi="Times New Roman" w:cs="Times New Roman"/>
          <w:sz w:val="28"/>
          <w:szCs w:val="28"/>
        </w:rPr>
        <w:t xml:space="preserve">х лиц этот этап не обязателен. </w:t>
      </w:r>
      <w:bookmarkStart w:id="0" w:name="_GoBack"/>
      <w:bookmarkEnd w:id="0"/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5D378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AAA" w:rsidRDefault="00CF1AAA" w:rsidP="000F6087">
      <w:pPr>
        <w:spacing w:after="0" w:line="240" w:lineRule="auto"/>
      </w:pPr>
      <w:r>
        <w:separator/>
      </w:r>
    </w:p>
  </w:endnote>
  <w:endnote w:type="continuationSeparator" w:id="1">
    <w:p w:rsidR="00CF1AAA" w:rsidRDefault="00CF1AAA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AAA" w:rsidRDefault="00CF1AAA" w:rsidP="000F6087">
      <w:pPr>
        <w:spacing w:after="0" w:line="240" w:lineRule="auto"/>
      </w:pPr>
      <w:r>
        <w:separator/>
      </w:r>
    </w:p>
  </w:footnote>
  <w:footnote w:type="continuationSeparator" w:id="1">
    <w:p w:rsidR="00CF1AAA" w:rsidRDefault="00CF1AAA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8716A"/>
    <w:rsid w:val="00292E6A"/>
    <w:rsid w:val="00436D11"/>
    <w:rsid w:val="00556A59"/>
    <w:rsid w:val="00567374"/>
    <w:rsid w:val="005A349A"/>
    <w:rsid w:val="005D3782"/>
    <w:rsid w:val="00820593"/>
    <w:rsid w:val="009A4867"/>
    <w:rsid w:val="009D375D"/>
    <w:rsid w:val="00C824A4"/>
    <w:rsid w:val="00C85841"/>
    <w:rsid w:val="00CF1AAA"/>
    <w:rsid w:val="00D755EE"/>
    <w:rsid w:val="00D85E64"/>
    <w:rsid w:val="00D95239"/>
    <w:rsid w:val="00EC1911"/>
    <w:rsid w:val="00F162C0"/>
    <w:rsid w:val="00F25E96"/>
    <w:rsid w:val="00F9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rosree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2017-11-20T06:05:00Z</dcterms:created>
  <dcterms:modified xsi:type="dcterms:W3CDTF">2017-11-20T06:05:00Z</dcterms:modified>
</cp:coreProperties>
</file>