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2D2E42" w:rsidRDefault="002D2E42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D2E42" w:rsidRPr="002D2E42" w:rsidRDefault="002D2E42" w:rsidP="002D2E4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2E42">
        <w:rPr>
          <w:rFonts w:ascii="Times New Roman" w:eastAsia="Calibri" w:hAnsi="Times New Roman" w:cs="Times New Roman"/>
          <w:b/>
          <w:sz w:val="26"/>
          <w:szCs w:val="26"/>
        </w:rPr>
        <w:t>Кадастровая палата по Бурятии делает услуги комфортными</w:t>
      </w:r>
    </w:p>
    <w:p w:rsidR="002D2E42" w:rsidRPr="002D2E42" w:rsidRDefault="002D2E42" w:rsidP="002D2E42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2D2E42">
        <w:rPr>
          <w:rFonts w:ascii="Times New Roman" w:eastAsia="Calibri" w:hAnsi="Times New Roman" w:cs="Times New Roman"/>
          <w:i/>
          <w:sz w:val="26"/>
          <w:szCs w:val="26"/>
        </w:rPr>
        <w:t xml:space="preserve">Поставить объект недвижимости на кадастровый учет, получить загранпаспорт, подать заявление для поступления в ВУЗ, поставить на учет автомобиль, подать налоговую отчетность – все это можно сделать, не выходя из собственного дома, благодаря электронным услугам и наличием электронной цифровой подписи. </w:t>
      </w:r>
    </w:p>
    <w:p w:rsidR="002D2E42" w:rsidRPr="002D2E42" w:rsidRDefault="002D2E42" w:rsidP="002D2E4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2E42">
        <w:rPr>
          <w:rFonts w:ascii="Times New Roman" w:eastAsia="Calibri" w:hAnsi="Times New Roman" w:cs="Times New Roman"/>
          <w:sz w:val="26"/>
          <w:szCs w:val="26"/>
        </w:rPr>
        <w:t xml:space="preserve">Для получения большинства государственных услуг от заявителя требуется личное присутствие, предъявление удостоверения личности и подпись. К таким госуслугам, например, относятся регистрация объекта недвижимости, кадастровый учет объекта или запрос определенных сведений о недвижимом имуществе и др. </w:t>
      </w:r>
    </w:p>
    <w:p w:rsidR="002D2E42" w:rsidRPr="002D2E42" w:rsidRDefault="002D2E42" w:rsidP="002D2E4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2E42">
        <w:rPr>
          <w:rFonts w:ascii="Times New Roman" w:eastAsia="Calibri" w:hAnsi="Times New Roman" w:cs="Times New Roman"/>
          <w:sz w:val="26"/>
          <w:szCs w:val="26"/>
        </w:rPr>
        <w:t xml:space="preserve">В случае если заявитель, по той или иной причине не может посетить ведомство и удостоверить свою личность для получения услуги, то выходом из положения станет универсальная электронная подпись, выдаваемая Кадастровой палатой по Республике Бурятия.С её помощью у заявителя обеспечен доступ не только к услугам Росреестра, но и к услугам Федеральной налоговой службы, Федеральной таможенной службы, порталу Федеральной службы судебных приставов, Единому порталу госуслуг и многим другим, не выходя из дома.  </w:t>
      </w:r>
    </w:p>
    <w:p w:rsidR="002D2E42" w:rsidRPr="002D2E42" w:rsidRDefault="002D2E42" w:rsidP="002D2E4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2E42">
        <w:rPr>
          <w:rFonts w:ascii="Times New Roman" w:eastAsia="Calibri" w:hAnsi="Times New Roman" w:cs="Times New Roman"/>
          <w:sz w:val="26"/>
          <w:szCs w:val="26"/>
        </w:rPr>
        <w:t xml:space="preserve">Срок действия такой электронной подписи составляет 1 год и 3 месяца, при этом стоимость, в сравнении с подписями, выдаваемыми другими центрами ниже - 700 рублей. Подробную информацию о том, как получить электронную подпись в Кадастровой палате по Республике Бурятия можно узнать по телефону 8 (3012) 22-09-51, на сайте Удостоверяющего центра </w:t>
      </w:r>
      <w:hyperlink r:id="rId6" w:history="1">
        <w:r w:rsidRPr="002D2E4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https://uc.kadastr.ru/</w:t>
        </w:r>
      </w:hyperlink>
      <w:r w:rsidRPr="002D2E42">
        <w:rPr>
          <w:rFonts w:ascii="Times New Roman" w:eastAsia="Calibri" w:hAnsi="Times New Roman" w:cs="Times New Roman"/>
          <w:sz w:val="26"/>
          <w:szCs w:val="26"/>
        </w:rPr>
        <w:t xml:space="preserve"> или на официальном сайте ФГБУ «ФКП Росреестра»</w:t>
      </w:r>
      <w:hyperlink r:id="rId7" w:history="1">
        <w:r w:rsidRPr="002D2E4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http://kadastr.ru</w:t>
        </w:r>
      </w:hyperlink>
      <w:r w:rsidRPr="002D2E4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FE4B2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2AB" w:rsidRDefault="00A152AB" w:rsidP="000F6087">
      <w:pPr>
        <w:spacing w:after="0" w:line="240" w:lineRule="auto"/>
      </w:pPr>
      <w:r>
        <w:separator/>
      </w:r>
    </w:p>
  </w:endnote>
  <w:endnote w:type="continuationSeparator" w:id="1">
    <w:p w:rsidR="00A152AB" w:rsidRDefault="00A152AB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2AB" w:rsidRDefault="00A152AB" w:rsidP="000F6087">
      <w:pPr>
        <w:spacing w:after="0" w:line="240" w:lineRule="auto"/>
      </w:pPr>
      <w:r>
        <w:separator/>
      </w:r>
    </w:p>
  </w:footnote>
  <w:footnote w:type="continuationSeparator" w:id="1">
    <w:p w:rsidR="00A152AB" w:rsidRDefault="00A152AB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91EA2"/>
    <w:rsid w:val="000E7493"/>
    <w:rsid w:val="000F6087"/>
    <w:rsid w:val="00106581"/>
    <w:rsid w:val="00292E6A"/>
    <w:rsid w:val="002D2E42"/>
    <w:rsid w:val="00556A59"/>
    <w:rsid w:val="00567374"/>
    <w:rsid w:val="005A349A"/>
    <w:rsid w:val="00820593"/>
    <w:rsid w:val="009A4867"/>
    <w:rsid w:val="009D375D"/>
    <w:rsid w:val="00A152AB"/>
    <w:rsid w:val="00C85841"/>
    <w:rsid w:val="00D755EE"/>
    <w:rsid w:val="00D85E64"/>
    <w:rsid w:val="00EC1911"/>
    <w:rsid w:val="00F162C0"/>
    <w:rsid w:val="00F25E96"/>
    <w:rsid w:val="00FE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adastr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.kadast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2017-12-18T04:23:00Z</dcterms:created>
  <dcterms:modified xsi:type="dcterms:W3CDTF">2017-12-18T04:23:00Z</dcterms:modified>
</cp:coreProperties>
</file>