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4743C8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A74AE" w:rsidRPr="002A74AE" w:rsidRDefault="002A74AE" w:rsidP="002A74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4AE">
        <w:rPr>
          <w:rFonts w:ascii="Times New Roman" w:hAnsi="Times New Roman" w:cs="Times New Roman"/>
          <w:b/>
          <w:sz w:val="28"/>
          <w:szCs w:val="28"/>
        </w:rPr>
        <w:t>Жители Бурятии могут позвонить на горячую линию по электронным услугам Росреестра</w:t>
      </w:r>
    </w:p>
    <w:p w:rsidR="002A74AE" w:rsidRPr="002A74AE" w:rsidRDefault="002A74AE" w:rsidP="002A74AE">
      <w:pPr>
        <w:spacing w:after="0"/>
        <w:jc w:val="right"/>
        <w:rPr>
          <w:rFonts w:ascii="Segoe UI" w:hAnsi="Segoe UI" w:cs="Segoe UI"/>
          <w:b/>
          <w:sz w:val="32"/>
          <w:szCs w:val="32"/>
        </w:rPr>
      </w:pPr>
    </w:p>
    <w:p w:rsidR="002A74AE" w:rsidRPr="002A74AE" w:rsidRDefault="002A74AE" w:rsidP="002A7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AE">
        <w:rPr>
          <w:rFonts w:ascii="Times New Roman" w:hAnsi="Times New Roman" w:cs="Times New Roman"/>
          <w:sz w:val="28"/>
          <w:szCs w:val="28"/>
        </w:rPr>
        <w:t>26 апреля 2018 года с 08.30 до 17.00 часов в Кадастровой палате Республики Бурятия пройдет «горячая линия», посвященная вопросам получения государственных услуг в сфере кадастрового учета и регистрации права в электронном виде.</w:t>
      </w:r>
    </w:p>
    <w:p w:rsidR="002A74AE" w:rsidRPr="002A74AE" w:rsidRDefault="002A74AE" w:rsidP="002A74A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74AE">
        <w:rPr>
          <w:rFonts w:ascii="Times New Roman" w:hAnsi="Times New Roman" w:cs="Times New Roman"/>
          <w:sz w:val="28"/>
          <w:szCs w:val="28"/>
        </w:rPr>
        <w:t xml:space="preserve">Специалисты Филиала ответят на вопросы жителей республики, о том, как подать заявление на государственный кадастровый учет и регистрацию прав, как получить выписку из Единого государственного реестра недвижимости об объектах и правах, как выбрать кадастрового инженера, как получить электронную подпись и многое другое. </w:t>
      </w:r>
    </w:p>
    <w:p w:rsidR="002A74AE" w:rsidRDefault="002A74AE" w:rsidP="002A74AE">
      <w:pPr>
        <w:spacing w:after="0"/>
        <w:ind w:firstLine="708"/>
        <w:jc w:val="both"/>
        <w:rPr>
          <w:rFonts w:ascii="Segoe UI" w:hAnsi="Segoe UI" w:cs="Segoe UI"/>
          <w:b/>
          <w:sz w:val="32"/>
          <w:szCs w:val="32"/>
        </w:rPr>
      </w:pPr>
      <w:bookmarkStart w:id="0" w:name="_GoBack"/>
      <w:bookmarkEnd w:id="0"/>
      <w:r w:rsidRPr="002A74AE">
        <w:rPr>
          <w:rFonts w:ascii="Times New Roman" w:hAnsi="Times New Roman" w:cs="Times New Roman"/>
          <w:sz w:val="28"/>
          <w:szCs w:val="28"/>
        </w:rPr>
        <w:t>Желающие узнать ответы на эти и другие вопросы по электронным услугам Росреестра могут позвонить по телефонам 8(3012) 37-29-90, 8(3012) 37-30-88, 8(3012) 37-30-89 доб. 2016, по вопросам получения электронной подписи Удостоверяющего центра Кадастровой палаты – доб. 2008, 4151.</w:t>
      </w:r>
    </w:p>
    <w:p w:rsidR="002A74AE" w:rsidRDefault="002A74A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A74AE" w:rsidRDefault="002A74A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EB34C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FFA" w:rsidRDefault="00972FFA" w:rsidP="000F6087">
      <w:pPr>
        <w:spacing w:after="0" w:line="240" w:lineRule="auto"/>
      </w:pPr>
      <w:r>
        <w:separator/>
      </w:r>
    </w:p>
  </w:endnote>
  <w:endnote w:type="continuationSeparator" w:id="1">
    <w:p w:rsidR="00972FFA" w:rsidRDefault="00972FFA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FFA" w:rsidRDefault="00972FFA" w:rsidP="000F6087">
      <w:pPr>
        <w:spacing w:after="0" w:line="240" w:lineRule="auto"/>
      </w:pPr>
      <w:r>
        <w:separator/>
      </w:r>
    </w:p>
  </w:footnote>
  <w:footnote w:type="continuationSeparator" w:id="1">
    <w:p w:rsidR="00972FFA" w:rsidRDefault="00972FFA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D03BE"/>
    <w:rsid w:val="000F6087"/>
    <w:rsid w:val="00100DF2"/>
    <w:rsid w:val="00106581"/>
    <w:rsid w:val="00137ECD"/>
    <w:rsid w:val="001D7E22"/>
    <w:rsid w:val="00240D92"/>
    <w:rsid w:val="00285B23"/>
    <w:rsid w:val="00292E6A"/>
    <w:rsid w:val="002A74AE"/>
    <w:rsid w:val="00303BBB"/>
    <w:rsid w:val="003B2121"/>
    <w:rsid w:val="003B747F"/>
    <w:rsid w:val="00455C72"/>
    <w:rsid w:val="004743C8"/>
    <w:rsid w:val="00556A59"/>
    <w:rsid w:val="00556B62"/>
    <w:rsid w:val="00567374"/>
    <w:rsid w:val="005A349A"/>
    <w:rsid w:val="005D2B58"/>
    <w:rsid w:val="00606BF2"/>
    <w:rsid w:val="006E53B6"/>
    <w:rsid w:val="007E6141"/>
    <w:rsid w:val="00820593"/>
    <w:rsid w:val="00952C60"/>
    <w:rsid w:val="00972FFA"/>
    <w:rsid w:val="009A4867"/>
    <w:rsid w:val="009C39F3"/>
    <w:rsid w:val="009D375D"/>
    <w:rsid w:val="009E4213"/>
    <w:rsid w:val="00BA1506"/>
    <w:rsid w:val="00C26383"/>
    <w:rsid w:val="00C40F40"/>
    <w:rsid w:val="00C85841"/>
    <w:rsid w:val="00C91839"/>
    <w:rsid w:val="00D147C8"/>
    <w:rsid w:val="00D512D7"/>
    <w:rsid w:val="00D5500D"/>
    <w:rsid w:val="00D755EE"/>
    <w:rsid w:val="00D85E64"/>
    <w:rsid w:val="00EB34CF"/>
    <w:rsid w:val="00EC1911"/>
    <w:rsid w:val="00EE63B5"/>
    <w:rsid w:val="00F162C0"/>
    <w:rsid w:val="00F25E96"/>
    <w:rsid w:val="00F376C2"/>
    <w:rsid w:val="00FD33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2018-04-19T00:48:00Z</dcterms:created>
  <dcterms:modified xsi:type="dcterms:W3CDTF">2018-04-19T00:48:00Z</dcterms:modified>
</cp:coreProperties>
</file>