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9A1A58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E01"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</w:t>
      </w:r>
      <w:r w:rsidR="00F16409">
        <w:rPr>
          <w:sz w:val="20"/>
          <w:szCs w:val="20"/>
        </w:rPr>
        <w:t xml:space="preserve">     </w:t>
      </w:r>
      <w:r w:rsidR="00842E81">
        <w:rPr>
          <w:sz w:val="20"/>
          <w:szCs w:val="20"/>
        </w:rPr>
        <w:t xml:space="preserve"> тел.(факс) </w:t>
      </w:r>
      <w:r w:rsidR="00F16409">
        <w:rPr>
          <w:sz w:val="20"/>
          <w:szCs w:val="20"/>
        </w:rPr>
        <w:t xml:space="preserve">830148 </w:t>
      </w:r>
      <w:r w:rsidR="00842E81">
        <w:rPr>
          <w:sz w:val="20"/>
          <w:szCs w:val="20"/>
        </w:rPr>
        <w:t>25-1-23</w:t>
      </w:r>
      <w:r>
        <w:rPr>
          <w:sz w:val="20"/>
          <w:szCs w:val="20"/>
        </w:rPr>
        <w:t xml:space="preserve">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F4576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  <w:r w:rsidR="00111A67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 xml:space="preserve"> 30</w:t>
      </w:r>
    </w:p>
    <w:p w:rsidR="00E5321B" w:rsidRDefault="00E03E01" w:rsidP="00023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F45761">
        <w:rPr>
          <w:sz w:val="28"/>
          <w:szCs w:val="28"/>
        </w:rPr>
        <w:t xml:space="preserve">                    30.12.</w:t>
      </w:r>
      <w:r w:rsidR="00111A67">
        <w:rPr>
          <w:sz w:val="28"/>
          <w:szCs w:val="28"/>
        </w:rPr>
        <w:t>2020</w:t>
      </w:r>
      <w:r w:rsidR="0090555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bookmarkStart w:id="0" w:name="_GoBack"/>
      <w:bookmarkEnd w:id="0"/>
    </w:p>
    <w:p w:rsidR="00E5321B" w:rsidRDefault="00E5321B" w:rsidP="00E5321B">
      <w:pPr>
        <w:pStyle w:val="4"/>
        <w:widowControl w:val="0"/>
        <w:tabs>
          <w:tab w:val="center" w:pos="6249"/>
        </w:tabs>
        <w:rPr>
          <w:rFonts w:ascii="Times New Roman" w:hAnsi="Times New Roman" w:cs="Times New Roman"/>
          <w:color w:val="000000" w:themeColor="text1"/>
        </w:rPr>
      </w:pPr>
      <w:r w:rsidRPr="00E5321B">
        <w:rPr>
          <w:rFonts w:ascii="Times New Roman" w:hAnsi="Times New Roman" w:cs="Times New Roman"/>
          <w:color w:val="000000" w:themeColor="text1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 муниципального образования сельское поселение «</w:t>
      </w:r>
      <w:proofErr w:type="spellStart"/>
      <w:r w:rsidRPr="00E5321B">
        <w:rPr>
          <w:rFonts w:ascii="Times New Roman" w:hAnsi="Times New Roman" w:cs="Times New Roman"/>
          <w:color w:val="000000" w:themeColor="text1"/>
        </w:rPr>
        <w:t>Верхнеталецкое</w:t>
      </w:r>
      <w:proofErr w:type="spellEnd"/>
      <w:r w:rsidRPr="00E5321B">
        <w:rPr>
          <w:rFonts w:ascii="Times New Roman" w:hAnsi="Times New Roman" w:cs="Times New Roman"/>
          <w:color w:val="000000" w:themeColor="text1"/>
        </w:rPr>
        <w:t>»</w:t>
      </w:r>
    </w:p>
    <w:p w:rsidR="00023617" w:rsidRPr="00023617" w:rsidRDefault="00023617" w:rsidP="00023617"/>
    <w:p w:rsidR="00E5321B" w:rsidRPr="00E5321B" w:rsidRDefault="00E5321B" w:rsidP="00E5321B">
      <w:pPr>
        <w:pStyle w:val="a6"/>
        <w:widowControl w:val="0"/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E5321B">
        <w:rPr>
          <w:sz w:val="28"/>
          <w:szCs w:val="28"/>
        </w:rPr>
        <w:t>Во исполнение Федерального закона от 11 ноября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18 сентября 2020 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целях подготовки населения</w:t>
      </w:r>
      <w:proofErr w:type="gramEnd"/>
      <w:r w:rsidRPr="00E5321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E5321B">
        <w:rPr>
          <w:sz w:val="28"/>
          <w:szCs w:val="28"/>
        </w:rPr>
        <w:t xml:space="preserve">,  в области защиты от чрезвычайных ситуаций природного и техногенного характера постановляю: </w:t>
      </w:r>
    </w:p>
    <w:p w:rsidR="00E5321B" w:rsidRPr="00E5321B" w:rsidRDefault="00E5321B" w:rsidP="00E5321B">
      <w:pPr>
        <w:pStyle w:val="a6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1. Утвердить Положение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 муниципальн</w:t>
      </w:r>
      <w:r>
        <w:rPr>
          <w:sz w:val="28"/>
          <w:szCs w:val="28"/>
        </w:rPr>
        <w:t>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E5321B">
        <w:rPr>
          <w:sz w:val="28"/>
          <w:szCs w:val="28"/>
        </w:rPr>
        <w:t>», согласно приложению.</w:t>
      </w:r>
    </w:p>
    <w:p w:rsidR="00E5321B" w:rsidRPr="00E5321B" w:rsidRDefault="00E5321B" w:rsidP="00E5321B">
      <w:pPr>
        <w:pStyle w:val="a6"/>
        <w:widowControl w:val="0"/>
        <w:tabs>
          <w:tab w:val="num" w:pos="927"/>
        </w:tabs>
        <w:jc w:val="both"/>
        <w:rPr>
          <w:bCs/>
          <w:color w:val="000000"/>
          <w:sz w:val="28"/>
          <w:szCs w:val="28"/>
        </w:rPr>
      </w:pPr>
      <w:r w:rsidRPr="00E5321B">
        <w:rPr>
          <w:sz w:val="28"/>
          <w:szCs w:val="28"/>
        </w:rPr>
        <w:t>2. Установить,</w:t>
      </w:r>
      <w:r>
        <w:rPr>
          <w:sz w:val="28"/>
          <w:szCs w:val="28"/>
        </w:rPr>
        <w:t xml:space="preserve"> что подготовка населения </w:t>
      </w:r>
      <w:r w:rsidRPr="00E5321B">
        <w:rPr>
          <w:sz w:val="28"/>
          <w:szCs w:val="28"/>
        </w:rPr>
        <w:t>в области защиты от чрезвычайных ситуаций природного и техногенного характера осуществляется на предприятиях, в учреждениях (в том числе образовательных) и организациях, независимо от форм собственности, а также по месту жительства.</w:t>
      </w:r>
    </w:p>
    <w:p w:rsidR="00E5321B" w:rsidRPr="00E5321B" w:rsidRDefault="00E5321B" w:rsidP="00E5321B">
      <w:pPr>
        <w:widowControl w:val="0"/>
        <w:tabs>
          <w:tab w:val="num" w:pos="1418"/>
          <w:tab w:val="center" w:pos="62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E5321B">
        <w:rPr>
          <w:sz w:val="28"/>
          <w:szCs w:val="28"/>
        </w:rPr>
        <w:t xml:space="preserve">. </w:t>
      </w:r>
      <w:proofErr w:type="gramStart"/>
      <w:r w:rsidRPr="00E5321B">
        <w:rPr>
          <w:sz w:val="28"/>
          <w:szCs w:val="28"/>
        </w:rPr>
        <w:t>Контроль за</w:t>
      </w:r>
      <w:proofErr w:type="gramEnd"/>
      <w:r w:rsidRPr="00E5321B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E5321B" w:rsidRPr="00E5321B" w:rsidRDefault="00E5321B" w:rsidP="00E5321B">
      <w:pPr>
        <w:widowControl w:val="0"/>
        <w:tabs>
          <w:tab w:val="num" w:pos="1418"/>
          <w:tab w:val="center" w:pos="624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Pr="00E5321B">
        <w:rPr>
          <w:sz w:val="28"/>
          <w:szCs w:val="28"/>
        </w:rPr>
        <w:t>. Настоящее постановление вступает в силу с 1 января 2021 г. и действует до 31 декабря 2026 г. включительно.</w:t>
      </w:r>
    </w:p>
    <w:p w:rsidR="00E5321B" w:rsidRPr="00E5321B" w:rsidRDefault="00E5321B" w:rsidP="00E5321B">
      <w:pPr>
        <w:shd w:val="clear" w:color="auto" w:fill="FFFFFF"/>
        <w:spacing w:before="7" w:line="317" w:lineRule="exact"/>
        <w:ind w:right="7" w:firstLine="547"/>
        <w:jc w:val="both"/>
        <w:rPr>
          <w:sz w:val="28"/>
          <w:szCs w:val="28"/>
        </w:rPr>
      </w:pPr>
    </w:p>
    <w:p w:rsidR="00E5321B" w:rsidRPr="00E5321B" w:rsidRDefault="00E5321B" w:rsidP="00E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321B">
        <w:rPr>
          <w:sz w:val="28"/>
          <w:szCs w:val="28"/>
        </w:rPr>
        <w:t xml:space="preserve">Глава муниципального образования </w:t>
      </w:r>
    </w:p>
    <w:p w:rsidR="00E5321B" w:rsidRPr="00E5321B" w:rsidRDefault="00E5321B" w:rsidP="00F457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321B">
        <w:rPr>
          <w:sz w:val="28"/>
          <w:szCs w:val="28"/>
        </w:rPr>
        <w:t>сельское поселение «</w:t>
      </w:r>
      <w:proofErr w:type="spellStart"/>
      <w:r w:rsidRPr="00E5321B">
        <w:rPr>
          <w:sz w:val="28"/>
          <w:szCs w:val="28"/>
        </w:rPr>
        <w:t>Верхнеталецкое</w:t>
      </w:r>
      <w:proofErr w:type="spellEnd"/>
      <w:r w:rsidRPr="00E5321B">
        <w:rPr>
          <w:sz w:val="28"/>
          <w:szCs w:val="28"/>
        </w:rPr>
        <w:t xml:space="preserve">»                   </w:t>
      </w:r>
      <w:r w:rsidR="00F45761">
        <w:rPr>
          <w:sz w:val="28"/>
          <w:szCs w:val="28"/>
        </w:rPr>
        <w:t xml:space="preserve">                  Филиппов Ю.Л.</w:t>
      </w:r>
    </w:p>
    <w:p w:rsidR="00E5321B" w:rsidRPr="00E5321B" w:rsidRDefault="00E5321B" w:rsidP="00E5321B">
      <w:pPr>
        <w:keepNext/>
        <w:ind w:firstLine="720"/>
        <w:jc w:val="right"/>
        <w:rPr>
          <w:rStyle w:val="a9"/>
          <w:i/>
          <w:color w:val="000000" w:themeColor="text1"/>
          <w:sz w:val="24"/>
          <w:szCs w:val="24"/>
        </w:rPr>
      </w:pPr>
      <w:r w:rsidRPr="00E5321B">
        <w:rPr>
          <w:rStyle w:val="a9"/>
          <w:bCs w:val="0"/>
          <w:i/>
          <w:color w:val="000000" w:themeColor="text1"/>
          <w:sz w:val="24"/>
          <w:szCs w:val="24"/>
        </w:rPr>
        <w:lastRenderedPageBreak/>
        <w:t>Приложение к постановлению г</w:t>
      </w:r>
      <w:r w:rsidRPr="00E5321B">
        <w:rPr>
          <w:rStyle w:val="a9"/>
          <w:i/>
          <w:color w:val="000000" w:themeColor="text1"/>
          <w:sz w:val="24"/>
          <w:szCs w:val="24"/>
        </w:rPr>
        <w:t xml:space="preserve">лавы администрации </w:t>
      </w:r>
    </w:p>
    <w:p w:rsidR="00E5321B" w:rsidRDefault="00E5321B" w:rsidP="00E5321B">
      <w:pPr>
        <w:keepNext/>
        <w:ind w:firstLine="720"/>
        <w:jc w:val="right"/>
        <w:rPr>
          <w:b/>
          <w:i/>
          <w:color w:val="000000" w:themeColor="text1"/>
        </w:rPr>
      </w:pPr>
      <w:r w:rsidRPr="00E5321B">
        <w:rPr>
          <w:b/>
          <w:i/>
          <w:color w:val="000000" w:themeColor="text1"/>
        </w:rPr>
        <w:t xml:space="preserve">муниципального образования </w:t>
      </w:r>
    </w:p>
    <w:p w:rsidR="00E5321B" w:rsidRPr="00E5321B" w:rsidRDefault="00E5321B" w:rsidP="00E5321B">
      <w:pPr>
        <w:keepNext/>
        <w:ind w:firstLine="720"/>
        <w:jc w:val="right"/>
        <w:rPr>
          <w:b/>
          <w:i/>
          <w:color w:val="000000" w:themeColor="text1"/>
        </w:rPr>
      </w:pPr>
      <w:r w:rsidRPr="00E5321B">
        <w:rPr>
          <w:b/>
          <w:i/>
          <w:color w:val="000000" w:themeColor="text1"/>
        </w:rPr>
        <w:t>сельского поселения «</w:t>
      </w:r>
      <w:proofErr w:type="spellStart"/>
      <w:r w:rsidRPr="00E5321B">
        <w:rPr>
          <w:b/>
          <w:i/>
          <w:color w:val="000000" w:themeColor="text1"/>
        </w:rPr>
        <w:t>Верхнеталецкое</w:t>
      </w:r>
      <w:proofErr w:type="spellEnd"/>
      <w:r w:rsidRPr="00E5321B">
        <w:rPr>
          <w:b/>
          <w:i/>
          <w:color w:val="000000" w:themeColor="text1"/>
        </w:rPr>
        <w:t>»</w:t>
      </w:r>
    </w:p>
    <w:p w:rsidR="00E5321B" w:rsidRPr="00E5321B" w:rsidRDefault="00F45761" w:rsidP="00E5321B">
      <w:pPr>
        <w:shd w:val="clear" w:color="auto" w:fill="FFFFFF"/>
        <w:tabs>
          <w:tab w:val="left" w:pos="851"/>
        </w:tabs>
        <w:spacing w:line="288" w:lineRule="auto"/>
        <w:jc w:val="right"/>
        <w:textAlignment w:val="baseline"/>
        <w:rPr>
          <w:rStyle w:val="a8"/>
          <w:bCs w:val="0"/>
          <w:i/>
          <w:color w:val="000000" w:themeColor="text1"/>
          <w:sz w:val="24"/>
          <w:szCs w:val="24"/>
        </w:rPr>
      </w:pPr>
      <w:r>
        <w:rPr>
          <w:rStyle w:val="a8"/>
          <w:bCs w:val="0"/>
          <w:i/>
          <w:color w:val="000000" w:themeColor="text1"/>
          <w:sz w:val="24"/>
          <w:szCs w:val="24"/>
        </w:rPr>
        <w:t xml:space="preserve">от 30 </w:t>
      </w:r>
      <w:r w:rsidR="00E5321B" w:rsidRPr="00F45761">
        <w:rPr>
          <w:rStyle w:val="a8"/>
          <w:bCs w:val="0"/>
          <w:i/>
          <w:color w:val="000000" w:themeColor="text1"/>
          <w:sz w:val="24"/>
          <w:szCs w:val="24"/>
        </w:rPr>
        <w:t>декабря</w:t>
      </w:r>
      <w:r>
        <w:rPr>
          <w:rStyle w:val="a8"/>
          <w:bCs w:val="0"/>
          <w:i/>
          <w:color w:val="000000" w:themeColor="text1"/>
          <w:sz w:val="24"/>
          <w:szCs w:val="24"/>
        </w:rPr>
        <w:t xml:space="preserve"> 2020 г. № 30</w:t>
      </w:r>
    </w:p>
    <w:p w:rsidR="00E5321B" w:rsidRPr="00E5321B" w:rsidRDefault="00E5321B" w:rsidP="00E5321B">
      <w:pPr>
        <w:shd w:val="clear" w:color="auto" w:fill="FFFFFF"/>
        <w:tabs>
          <w:tab w:val="left" w:pos="851"/>
        </w:tabs>
        <w:spacing w:line="288" w:lineRule="auto"/>
        <w:jc w:val="both"/>
        <w:textAlignment w:val="baseline"/>
        <w:rPr>
          <w:rStyle w:val="a8"/>
          <w:b w:val="0"/>
          <w:bCs w:val="0"/>
          <w:color w:val="000000"/>
          <w:sz w:val="28"/>
          <w:szCs w:val="28"/>
        </w:rPr>
      </w:pPr>
    </w:p>
    <w:p w:rsidR="00E5321B" w:rsidRPr="00E5321B" w:rsidRDefault="00E5321B" w:rsidP="00E5321B">
      <w:pPr>
        <w:widowControl w:val="0"/>
        <w:tabs>
          <w:tab w:val="center" w:pos="6249"/>
        </w:tabs>
        <w:ind w:left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Положение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 муниципальн</w:t>
      </w:r>
      <w:r>
        <w:rPr>
          <w:sz w:val="28"/>
          <w:szCs w:val="28"/>
        </w:rPr>
        <w:t>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E5321B">
        <w:rPr>
          <w:sz w:val="28"/>
          <w:szCs w:val="28"/>
        </w:rPr>
        <w:t>»</w:t>
      </w:r>
    </w:p>
    <w:p w:rsidR="00E5321B" w:rsidRPr="00E5321B" w:rsidRDefault="00E5321B" w:rsidP="00E5321B">
      <w:pPr>
        <w:widowControl w:val="0"/>
        <w:tabs>
          <w:tab w:val="center" w:pos="6249"/>
        </w:tabs>
        <w:ind w:left="750"/>
        <w:jc w:val="both"/>
        <w:rPr>
          <w:sz w:val="28"/>
          <w:szCs w:val="28"/>
        </w:rPr>
      </w:pP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1. Настоящее Положение определяет порядок подготовки граждан Российской Федерации,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  <w:r w:rsidRPr="00E5321B">
        <w:rPr>
          <w:sz w:val="28"/>
          <w:szCs w:val="28"/>
        </w:rPr>
        <w:tab/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2. Подготовку в области защиты от чрезвычайных ситуаций проходят: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а) физические лица, состоящие в трудовых отношениях с работодателем;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б) физические лица, не состоящие в трудовых отношениях с работодателем;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в) физические лица, осваивающие основные общеобразовательные программы, образовательные программы среднего профессионального образования;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3. Основными задачами подготовки населения в области защиты от чрезвычайных ситуаций являются: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4. Подготовка населения в области защиты от чрезвычайных ситуаций предусматривает: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 xml:space="preserve">б) для физических лиц, не состоящих в трудовых отношениях с работодателем, - проведение бесед, лекций, просмотр учебных фильмов, </w:t>
      </w:r>
      <w:r w:rsidRPr="00E5321B">
        <w:rPr>
          <w:sz w:val="28"/>
          <w:szCs w:val="28"/>
        </w:rPr>
        <w:lastRenderedPageBreak/>
        <w:t>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 w:rsidRPr="00E5321B">
        <w:rPr>
          <w:sz w:val="28"/>
          <w:szCs w:val="28"/>
        </w:rPr>
        <w:t>в) для физических лиц, осваивающих основные общеобразовательные программы, образовательные программы среднего профессионального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E5321B" w:rsidRPr="00E5321B" w:rsidRDefault="008638B5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321B" w:rsidRPr="00E5321B">
        <w:rPr>
          <w:sz w:val="28"/>
          <w:szCs w:val="28"/>
        </w:rPr>
        <w:t>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E5321B" w:rsidRPr="00E5321B" w:rsidRDefault="00E5321B" w:rsidP="00E5321B">
      <w:pPr>
        <w:widowControl w:val="0"/>
        <w:tabs>
          <w:tab w:val="center" w:pos="6249"/>
        </w:tabs>
        <w:spacing w:after="120"/>
        <w:ind w:firstLine="750"/>
        <w:jc w:val="both"/>
        <w:rPr>
          <w:sz w:val="28"/>
          <w:szCs w:val="28"/>
        </w:rPr>
      </w:pPr>
    </w:p>
    <w:p w:rsidR="00E5321B" w:rsidRPr="00E5321B" w:rsidRDefault="00E5321B" w:rsidP="00E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30886" w:rsidRPr="00E5321B" w:rsidRDefault="00930886" w:rsidP="00E5321B">
      <w:pPr>
        <w:jc w:val="both"/>
        <w:rPr>
          <w:sz w:val="28"/>
          <w:szCs w:val="28"/>
        </w:rPr>
      </w:pPr>
    </w:p>
    <w:p w:rsidR="0020598D" w:rsidRPr="00E5321B" w:rsidRDefault="0020598D" w:rsidP="00E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03E01" w:rsidRPr="00E5321B" w:rsidRDefault="0077199A" w:rsidP="00E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321B">
        <w:rPr>
          <w:sz w:val="28"/>
          <w:szCs w:val="28"/>
        </w:rPr>
        <w:t xml:space="preserve">Глава </w:t>
      </w:r>
      <w:r w:rsidR="00E03E01" w:rsidRPr="00E5321B">
        <w:rPr>
          <w:sz w:val="28"/>
          <w:szCs w:val="28"/>
        </w:rPr>
        <w:t xml:space="preserve">муниципального образования </w:t>
      </w:r>
    </w:p>
    <w:p w:rsidR="00F70DB5" w:rsidRPr="00E5321B" w:rsidRDefault="006C4187" w:rsidP="00E5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321B">
        <w:rPr>
          <w:sz w:val="28"/>
          <w:szCs w:val="28"/>
        </w:rPr>
        <w:t>сельское поселение «</w:t>
      </w:r>
      <w:proofErr w:type="spellStart"/>
      <w:r w:rsidR="00E03E01" w:rsidRPr="00E5321B">
        <w:rPr>
          <w:sz w:val="28"/>
          <w:szCs w:val="28"/>
        </w:rPr>
        <w:t>Верхнет</w:t>
      </w:r>
      <w:r w:rsidR="002528FB" w:rsidRPr="00E5321B">
        <w:rPr>
          <w:sz w:val="28"/>
          <w:szCs w:val="28"/>
        </w:rPr>
        <w:t>алецкое</w:t>
      </w:r>
      <w:proofErr w:type="spellEnd"/>
      <w:r w:rsidR="002528FB" w:rsidRPr="00E5321B">
        <w:rPr>
          <w:sz w:val="28"/>
          <w:szCs w:val="28"/>
        </w:rPr>
        <w:t xml:space="preserve">»    </w:t>
      </w:r>
      <w:r w:rsidR="00E03E01" w:rsidRPr="00E5321B">
        <w:rPr>
          <w:sz w:val="28"/>
          <w:szCs w:val="28"/>
        </w:rPr>
        <w:t xml:space="preserve"> </w:t>
      </w:r>
      <w:r w:rsidR="002528FB" w:rsidRPr="00E5321B">
        <w:rPr>
          <w:sz w:val="28"/>
          <w:szCs w:val="28"/>
        </w:rPr>
        <w:t xml:space="preserve">                  </w:t>
      </w:r>
      <w:r w:rsidR="00D56B52" w:rsidRPr="00E5321B">
        <w:rPr>
          <w:sz w:val="28"/>
          <w:szCs w:val="28"/>
        </w:rPr>
        <w:t xml:space="preserve">              </w:t>
      </w:r>
      <w:r w:rsidR="00D87A7D" w:rsidRPr="00E5321B">
        <w:rPr>
          <w:sz w:val="28"/>
          <w:szCs w:val="28"/>
        </w:rPr>
        <w:t>Филиппов</w:t>
      </w:r>
      <w:r w:rsidR="00D56B52" w:rsidRPr="00E5321B">
        <w:rPr>
          <w:sz w:val="28"/>
          <w:szCs w:val="28"/>
        </w:rPr>
        <w:t xml:space="preserve"> Ю.Л. </w:t>
      </w:r>
    </w:p>
    <w:sectPr w:rsidR="00F70DB5" w:rsidRPr="00E5321B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0271"/>
    <w:multiLevelType w:val="hybridMultilevel"/>
    <w:tmpl w:val="158CFD4C"/>
    <w:lvl w:ilvl="0" w:tplc="6D222B0E">
      <w:start w:val="1"/>
      <w:numFmt w:val="decimal"/>
      <w:lvlText w:val="%1."/>
      <w:lvlJc w:val="left"/>
      <w:pPr>
        <w:ind w:left="214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1">
    <w:nsid w:val="62011568"/>
    <w:multiLevelType w:val="hybridMultilevel"/>
    <w:tmpl w:val="8BF25600"/>
    <w:lvl w:ilvl="0" w:tplc="E264D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86726"/>
    <w:multiLevelType w:val="hybridMultilevel"/>
    <w:tmpl w:val="1C52F130"/>
    <w:lvl w:ilvl="0" w:tplc="A844DD08">
      <w:start w:val="1"/>
      <w:numFmt w:val="decimal"/>
      <w:lvlText w:val="%1."/>
      <w:lvlJc w:val="left"/>
      <w:pPr>
        <w:ind w:left="131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01"/>
    <w:rsid w:val="00023617"/>
    <w:rsid w:val="00041FA1"/>
    <w:rsid w:val="000B104A"/>
    <w:rsid w:val="000C5A8D"/>
    <w:rsid w:val="000E4075"/>
    <w:rsid w:val="00111A67"/>
    <w:rsid w:val="00120882"/>
    <w:rsid w:val="00122639"/>
    <w:rsid w:val="00125B83"/>
    <w:rsid w:val="001A10DB"/>
    <w:rsid w:val="001A64FA"/>
    <w:rsid w:val="0020598D"/>
    <w:rsid w:val="0021446A"/>
    <w:rsid w:val="00220F1B"/>
    <w:rsid w:val="002528FB"/>
    <w:rsid w:val="00261DB6"/>
    <w:rsid w:val="00276B7D"/>
    <w:rsid w:val="002836A9"/>
    <w:rsid w:val="002A1901"/>
    <w:rsid w:val="002A762F"/>
    <w:rsid w:val="002C1D84"/>
    <w:rsid w:val="003B7D65"/>
    <w:rsid w:val="003E50ED"/>
    <w:rsid w:val="003F32FB"/>
    <w:rsid w:val="00431A05"/>
    <w:rsid w:val="00444777"/>
    <w:rsid w:val="00447CE0"/>
    <w:rsid w:val="00460EC3"/>
    <w:rsid w:val="004613AB"/>
    <w:rsid w:val="004C60F3"/>
    <w:rsid w:val="004E7893"/>
    <w:rsid w:val="00594575"/>
    <w:rsid w:val="005B6733"/>
    <w:rsid w:val="005D6DDC"/>
    <w:rsid w:val="0063071D"/>
    <w:rsid w:val="00673175"/>
    <w:rsid w:val="00677209"/>
    <w:rsid w:val="00677E05"/>
    <w:rsid w:val="00694E7A"/>
    <w:rsid w:val="006C4187"/>
    <w:rsid w:val="006D2306"/>
    <w:rsid w:val="00756B2A"/>
    <w:rsid w:val="0077199A"/>
    <w:rsid w:val="00776C34"/>
    <w:rsid w:val="007A4157"/>
    <w:rsid w:val="007D4C56"/>
    <w:rsid w:val="00840DED"/>
    <w:rsid w:val="00842E81"/>
    <w:rsid w:val="008638B5"/>
    <w:rsid w:val="00871242"/>
    <w:rsid w:val="008840CF"/>
    <w:rsid w:val="008841F3"/>
    <w:rsid w:val="008C3F66"/>
    <w:rsid w:val="008C6592"/>
    <w:rsid w:val="00905557"/>
    <w:rsid w:val="00930886"/>
    <w:rsid w:val="009A1A58"/>
    <w:rsid w:val="009B1665"/>
    <w:rsid w:val="009E2DEE"/>
    <w:rsid w:val="009E355A"/>
    <w:rsid w:val="009F0CA7"/>
    <w:rsid w:val="009F7407"/>
    <w:rsid w:val="00A32B27"/>
    <w:rsid w:val="00A83C2D"/>
    <w:rsid w:val="00AA326F"/>
    <w:rsid w:val="00AB1F80"/>
    <w:rsid w:val="00AB51EF"/>
    <w:rsid w:val="00AF6974"/>
    <w:rsid w:val="00B006E3"/>
    <w:rsid w:val="00B30BAF"/>
    <w:rsid w:val="00B75A90"/>
    <w:rsid w:val="00BE3F19"/>
    <w:rsid w:val="00BF0775"/>
    <w:rsid w:val="00BF35E5"/>
    <w:rsid w:val="00C15CE6"/>
    <w:rsid w:val="00C3112D"/>
    <w:rsid w:val="00C50BAE"/>
    <w:rsid w:val="00C82187"/>
    <w:rsid w:val="00C87EC3"/>
    <w:rsid w:val="00CB1488"/>
    <w:rsid w:val="00CB3173"/>
    <w:rsid w:val="00CE25B1"/>
    <w:rsid w:val="00D51947"/>
    <w:rsid w:val="00D56B52"/>
    <w:rsid w:val="00D709C6"/>
    <w:rsid w:val="00D87A7D"/>
    <w:rsid w:val="00E03E01"/>
    <w:rsid w:val="00E12C5A"/>
    <w:rsid w:val="00E1641D"/>
    <w:rsid w:val="00E5321B"/>
    <w:rsid w:val="00F1545D"/>
    <w:rsid w:val="00F16409"/>
    <w:rsid w:val="00F420FE"/>
    <w:rsid w:val="00F45761"/>
    <w:rsid w:val="00F457E5"/>
    <w:rsid w:val="00F70DB5"/>
    <w:rsid w:val="00FC6839"/>
    <w:rsid w:val="00FE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53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2FB"/>
    <w:pPr>
      <w:ind w:left="720"/>
      <w:contextualSpacing/>
    </w:pPr>
  </w:style>
  <w:style w:type="paragraph" w:styleId="a4">
    <w:name w:val="Body Text"/>
    <w:basedOn w:val="a"/>
    <w:link w:val="a5"/>
    <w:rsid w:val="008841F3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841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3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E532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32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Цветовое выделение"/>
    <w:rsid w:val="00E5321B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E5321B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132</cp:lastModifiedBy>
  <cp:revision>5</cp:revision>
  <cp:lastPrinted>2021-01-21T01:01:00Z</cp:lastPrinted>
  <dcterms:created xsi:type="dcterms:W3CDTF">2020-12-25T04:02:00Z</dcterms:created>
  <dcterms:modified xsi:type="dcterms:W3CDTF">2021-01-21T01:01:00Z</dcterms:modified>
</cp:coreProperties>
</file>