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34" w:rsidRDefault="00D93434" w:rsidP="006C01DF">
      <w:pPr>
        <w:jc w:val="center"/>
        <w:rPr>
          <w:rFonts w:ascii="Times New Roman" w:hAnsi="Times New Roman" w:cs="Times New Roman"/>
        </w:rPr>
      </w:pPr>
    </w:p>
    <w:p w:rsidR="00BB742F" w:rsidRPr="00BB742F" w:rsidRDefault="00BB742F" w:rsidP="006C01DF">
      <w:pPr>
        <w:jc w:val="center"/>
        <w:rPr>
          <w:rFonts w:ascii="Times New Roman" w:hAnsi="Times New Roman" w:cs="Times New Roman"/>
        </w:rPr>
      </w:pPr>
      <w:r w:rsidRPr="00BB742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52989" cy="866775"/>
            <wp:effectExtent l="0" t="0" r="0" b="0"/>
            <wp:docPr id="15" name="Рисунок 10" descr="https://energy-security.ru/template/img/useful-links/prok-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ergy-security.ru/template/img/useful-links/prok-r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88" cy="88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7D7" w:rsidRPr="00CE17D7" w:rsidRDefault="00F70652" w:rsidP="006C01DF">
      <w:pPr>
        <w:jc w:val="center"/>
        <w:rPr>
          <w:rFonts w:ascii="Times New Roman" w:hAnsi="Times New Roman" w:cs="Times New Roman"/>
          <w:b/>
        </w:rPr>
      </w:pPr>
      <w:r w:rsidRPr="00CE17D7">
        <w:rPr>
          <w:rFonts w:ascii="Times New Roman" w:hAnsi="Times New Roman" w:cs="Times New Roman"/>
          <w:b/>
        </w:rPr>
        <w:t xml:space="preserve">ПРОКУРАТУРА </w:t>
      </w:r>
      <w:r w:rsidR="00CE17D7" w:rsidRPr="00CE17D7">
        <w:rPr>
          <w:rFonts w:ascii="Times New Roman" w:hAnsi="Times New Roman" w:cs="Times New Roman"/>
          <w:b/>
        </w:rPr>
        <w:t xml:space="preserve">РЕСПУБЛИКИ БУРЯТИЯ </w:t>
      </w:r>
    </w:p>
    <w:p w:rsidR="00F70652" w:rsidRPr="005F1BB2" w:rsidRDefault="00CE17D7" w:rsidP="006C01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ПРОКУРАТУРА </w:t>
      </w:r>
      <w:r w:rsidR="00F70652" w:rsidRPr="005F1BB2">
        <w:rPr>
          <w:rFonts w:ascii="Times New Roman" w:hAnsi="Times New Roman" w:cs="Times New Roman"/>
          <w:b/>
        </w:rPr>
        <w:t xml:space="preserve">ХОРИНСКОГО РАЙОНА </w:t>
      </w:r>
    </w:p>
    <w:p w:rsidR="00CE17D7" w:rsidRDefault="00CE17D7" w:rsidP="00F70652">
      <w:pPr>
        <w:jc w:val="center"/>
        <w:rPr>
          <w:rFonts w:ascii="Times New Roman" w:hAnsi="Times New Roman" w:cs="Times New Roman"/>
        </w:rPr>
      </w:pPr>
    </w:p>
    <w:p w:rsidR="00CE17D7" w:rsidRPr="00BB742F" w:rsidRDefault="00CE17D7" w:rsidP="00F70652">
      <w:pPr>
        <w:jc w:val="center"/>
        <w:rPr>
          <w:rFonts w:ascii="Times New Roman" w:hAnsi="Times New Roman" w:cs="Times New Roman"/>
        </w:rPr>
      </w:pPr>
    </w:p>
    <w:p w:rsidR="00F70652" w:rsidRPr="00BB742F" w:rsidRDefault="00BB742F" w:rsidP="00F70652">
      <w:pPr>
        <w:jc w:val="center"/>
        <w:rPr>
          <w:rFonts w:ascii="Times New Roman" w:hAnsi="Times New Roman" w:cs="Times New Roman"/>
        </w:rPr>
      </w:pPr>
      <w:r w:rsidRPr="00BB742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84855" cy="1847731"/>
            <wp:effectExtent l="0" t="0" r="0" b="0"/>
            <wp:docPr id="12" name="Рисунок 13" descr="http://nav.cso52.ru/cso/myza/news/myza-cso-news-619/myza-cso-news-619_1614237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v.cso52.ru/cso/myza/news/myza-cso-news-619/myza-cso-news-619_16142377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475" cy="185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42F" w:rsidRPr="00BB742F" w:rsidRDefault="00BB742F" w:rsidP="00BB742F">
      <w:pPr>
        <w:jc w:val="center"/>
        <w:rPr>
          <w:rFonts w:ascii="Times New Roman" w:hAnsi="Times New Roman" w:cs="Times New Roman"/>
        </w:rPr>
      </w:pPr>
    </w:p>
    <w:p w:rsidR="00BB742F" w:rsidRDefault="00BB742F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Pr="00BB742F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CE17D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с. </w:t>
      </w:r>
      <w:proofErr w:type="spellStart"/>
      <w:r>
        <w:rPr>
          <w:rFonts w:ascii="Times New Roman" w:hAnsi="Times New Roman" w:cs="Times New Roman"/>
          <w:b/>
        </w:rPr>
        <w:t>Хоринск</w:t>
      </w:r>
      <w:proofErr w:type="spellEnd"/>
    </w:p>
    <w:p w:rsidR="00BB742F" w:rsidRPr="00BB742F" w:rsidRDefault="00F70652" w:rsidP="00CE17D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BB742F">
        <w:rPr>
          <w:rFonts w:ascii="Times New Roman" w:hAnsi="Times New Roman" w:cs="Times New Roman"/>
          <w:b/>
        </w:rPr>
        <w:t>2022</w:t>
      </w:r>
    </w:p>
    <w:p w:rsidR="00C349E7" w:rsidRDefault="00C349E7" w:rsidP="00BB742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F70652" w:rsidRPr="007835DA" w:rsidRDefault="00326E08" w:rsidP="00BB742F">
      <w:pPr>
        <w:jc w:val="center"/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sz w:val="21"/>
          <w:szCs w:val="21"/>
        </w:rPr>
        <w:t>Профилактика экстремизма</w:t>
      </w:r>
    </w:p>
    <w:p w:rsidR="00326E08" w:rsidRPr="007835DA" w:rsidRDefault="00326E08" w:rsidP="00F70652">
      <w:pPr>
        <w:jc w:val="center"/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i/>
          <w:sz w:val="21"/>
          <w:szCs w:val="21"/>
        </w:rPr>
        <w:t>Экстремизм</w:t>
      </w:r>
      <w:r w:rsidRPr="007835DA">
        <w:rPr>
          <w:rFonts w:ascii="Times New Roman" w:hAnsi="Times New Roman" w:cs="Times New Roman"/>
          <w:sz w:val="21"/>
          <w:szCs w:val="21"/>
        </w:rPr>
        <w:t xml:space="preserve"> – сложная и неоднородная форма выражения ненависти и вражды.</w:t>
      </w:r>
    </w:p>
    <w:p w:rsidR="00326E08" w:rsidRPr="007835DA" w:rsidRDefault="00326E08" w:rsidP="00F70652">
      <w:pPr>
        <w:jc w:val="center"/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Различают следующие виды экстремизма</w:t>
      </w:r>
      <w:r w:rsidR="00A91242" w:rsidRPr="007835DA">
        <w:rPr>
          <w:rFonts w:ascii="Times New Roman" w:hAnsi="Times New Roman" w:cs="Times New Roman"/>
          <w:sz w:val="21"/>
          <w:szCs w:val="21"/>
        </w:rPr>
        <w:t>:</w:t>
      </w:r>
    </w:p>
    <w:p w:rsidR="00326E08" w:rsidRPr="007835DA" w:rsidRDefault="00326E08" w:rsidP="0032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Политический</w:t>
      </w:r>
    </w:p>
    <w:p w:rsidR="00326E08" w:rsidRPr="007835DA" w:rsidRDefault="00326E08" w:rsidP="0032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Национальный</w:t>
      </w:r>
    </w:p>
    <w:p w:rsidR="00326E08" w:rsidRPr="007835DA" w:rsidRDefault="00326E08" w:rsidP="0032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 xml:space="preserve">Религиозный  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i/>
          <w:sz w:val="21"/>
          <w:szCs w:val="21"/>
        </w:rPr>
        <w:t>Политический экстремизм</w:t>
      </w:r>
      <w:r w:rsidRPr="007835DA">
        <w:rPr>
          <w:rFonts w:ascii="Times New Roman" w:hAnsi="Times New Roman" w:cs="Times New Roman"/>
          <w:sz w:val="21"/>
          <w:szCs w:val="21"/>
        </w:rPr>
        <w:t xml:space="preserve"> – это движение или течение против существующего конституционного строя.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i/>
          <w:sz w:val="21"/>
          <w:szCs w:val="21"/>
        </w:rPr>
        <w:t>Национальный экстремизм</w:t>
      </w:r>
      <w:r w:rsidR="004E4EC1" w:rsidRPr="007835DA">
        <w:rPr>
          <w:rFonts w:ascii="Times New Roman" w:hAnsi="Times New Roman" w:cs="Times New Roman"/>
          <w:sz w:val="21"/>
          <w:szCs w:val="21"/>
        </w:rPr>
        <w:t>–</w:t>
      </w:r>
      <w:r w:rsidRPr="007835DA">
        <w:rPr>
          <w:rFonts w:ascii="Times New Roman" w:hAnsi="Times New Roman" w:cs="Times New Roman"/>
          <w:sz w:val="21"/>
          <w:szCs w:val="21"/>
        </w:rPr>
        <w:t xml:space="preserve">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i/>
          <w:sz w:val="21"/>
          <w:szCs w:val="21"/>
        </w:rPr>
        <w:t>Религиозный экстремизм</w:t>
      </w:r>
      <w:r w:rsidRPr="007835DA">
        <w:rPr>
          <w:rFonts w:ascii="Times New Roman" w:hAnsi="Times New Roman" w:cs="Times New Roman"/>
          <w:sz w:val="21"/>
          <w:szCs w:val="21"/>
        </w:rPr>
        <w:t xml:space="preserve"> – нетерпимость по отношению к инакомыслящим представителям той же или другой религии. В последние годы обострилась проблема исламского экстремизма. </w:t>
      </w:r>
    </w:p>
    <w:p w:rsidR="00BB742F" w:rsidRPr="007835DA" w:rsidRDefault="00D35AC3" w:rsidP="002846BA">
      <w:pPr>
        <w:jc w:val="center"/>
        <w:rPr>
          <w:rFonts w:ascii="Times New Roman" w:hAnsi="Times New Roman" w:cs="Times New Roman"/>
          <w:i/>
          <w:sz w:val="21"/>
          <w:szCs w:val="21"/>
        </w:rPr>
      </w:pPr>
      <w:r w:rsidRPr="007835DA">
        <w:rPr>
          <w:rFonts w:ascii="Times New Roman" w:hAnsi="Times New Roman" w:cs="Times New Roman"/>
          <w:i/>
          <w:sz w:val="21"/>
          <w:szCs w:val="21"/>
        </w:rPr>
        <w:t xml:space="preserve"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экстремисткой направленности. В настоящее время членами неформальных молодежных организаций </w:t>
      </w:r>
      <w:r w:rsidR="006C01DF" w:rsidRPr="007835DA">
        <w:rPr>
          <w:rFonts w:ascii="Times New Roman" w:hAnsi="Times New Roman" w:cs="Times New Roman"/>
          <w:i/>
          <w:sz w:val="21"/>
          <w:szCs w:val="21"/>
        </w:rPr>
        <w:t>экс</w:t>
      </w:r>
      <w:r w:rsidR="00E3252B" w:rsidRPr="007835DA">
        <w:rPr>
          <w:rFonts w:ascii="Times New Roman" w:hAnsi="Times New Roman" w:cs="Times New Roman"/>
          <w:i/>
          <w:sz w:val="21"/>
          <w:szCs w:val="21"/>
        </w:rPr>
        <w:t>т</w:t>
      </w:r>
      <w:r w:rsidR="006C01DF" w:rsidRPr="007835DA">
        <w:rPr>
          <w:rFonts w:ascii="Times New Roman" w:hAnsi="Times New Roman" w:cs="Times New Roman"/>
          <w:i/>
          <w:sz w:val="21"/>
          <w:szCs w:val="21"/>
        </w:rPr>
        <w:t>ремистско-националистической направленности являются молодые люди в возрасте от 14 до 30 лет, нередко – несовершеннолетние от 14 до 18.</w:t>
      </w:r>
    </w:p>
    <w:p w:rsidR="00BB742F" w:rsidRPr="007835DA" w:rsidRDefault="00BB742F" w:rsidP="007835DA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7835DA" w:rsidRPr="007835DA" w:rsidRDefault="007835DA" w:rsidP="007835DA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7835DA" w:rsidRPr="007835DA" w:rsidRDefault="007835DA" w:rsidP="007835DA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7835DA" w:rsidRPr="007835DA" w:rsidRDefault="007835DA" w:rsidP="007835DA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7835DA" w:rsidRPr="007835DA" w:rsidRDefault="007835DA" w:rsidP="007835D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835DA">
        <w:rPr>
          <w:rFonts w:ascii="Times New Roman" w:hAnsi="Times New Roman" w:cs="Times New Roman"/>
          <w:b/>
          <w:sz w:val="21"/>
          <w:szCs w:val="21"/>
        </w:rPr>
        <w:t>Преступления экстремисткой направленности</w:t>
      </w:r>
    </w:p>
    <w:p w:rsidR="007835DA" w:rsidRPr="007835DA" w:rsidRDefault="007835DA" w:rsidP="007835DA">
      <w:pPr>
        <w:jc w:val="center"/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К преступлениям экстремисткой направленности относятся публичные призывы к осуществлению экстремисткой деятельности, 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BB742F" w:rsidRPr="007835DA" w:rsidRDefault="00BB742F" w:rsidP="00BB742F">
      <w:pPr>
        <w:rPr>
          <w:rFonts w:ascii="Times New Roman" w:hAnsi="Times New Roman" w:cs="Times New Roman"/>
          <w:i/>
          <w:sz w:val="21"/>
          <w:szCs w:val="21"/>
        </w:rPr>
      </w:pPr>
    </w:p>
    <w:p w:rsidR="00326E08" w:rsidRPr="007835DA" w:rsidRDefault="00326E08" w:rsidP="006C01D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835DA">
        <w:rPr>
          <w:rFonts w:ascii="Times New Roman" w:hAnsi="Times New Roman" w:cs="Times New Roman"/>
          <w:b/>
          <w:sz w:val="21"/>
          <w:szCs w:val="21"/>
        </w:rPr>
        <w:t>Список запрещенных материалов и организаций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Федеральный список экстремистских материалов:</w:t>
      </w:r>
    </w:p>
    <w:p w:rsidR="00326E08" w:rsidRPr="007835DA" w:rsidRDefault="00326E08" w:rsidP="00326E08">
      <w:pPr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minjust.gov.ru/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ru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/extremist-materials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запрещено:</w:t>
      </w:r>
    </w:p>
    <w:p w:rsidR="00326E08" w:rsidRPr="00257D9A" w:rsidRDefault="00326E08" w:rsidP="00326E08">
      <w:pPr>
        <w:rPr>
          <w:rFonts w:ascii="Times New Roman" w:hAnsi="Times New Roman" w:cs="Times New Roman"/>
          <w:i/>
          <w:sz w:val="21"/>
          <w:szCs w:val="21"/>
        </w:rPr>
      </w:pPr>
      <w:r w:rsidRPr="00257D9A">
        <w:rPr>
          <w:rFonts w:ascii="Times New Roman" w:hAnsi="Times New Roman" w:cs="Times New Roman"/>
          <w:i/>
          <w:sz w:val="21"/>
          <w:szCs w:val="21"/>
        </w:rPr>
        <w:t>eais.rkn.gov.ru</w:t>
      </w:r>
    </w:p>
    <w:p w:rsidR="00D35AC3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Единый федеральный спис</w:t>
      </w:r>
      <w:r w:rsidR="00D35AC3" w:rsidRPr="007835DA">
        <w:rPr>
          <w:rFonts w:ascii="Times New Roman" w:hAnsi="Times New Roman" w:cs="Times New Roman"/>
          <w:sz w:val="21"/>
          <w:szCs w:val="21"/>
        </w:rPr>
        <w:t>ок организаций, в том числе иностранных и международных, признанных в соответствии с законодательством Российской Федерации террористическими:</w:t>
      </w:r>
    </w:p>
    <w:p w:rsidR="00326E08" w:rsidRPr="007835DA" w:rsidRDefault="00D35AC3" w:rsidP="00326E08">
      <w:pPr>
        <w:rPr>
          <w:rFonts w:ascii="Times New Roman" w:hAnsi="Times New Roman" w:cs="Times New Roman"/>
          <w:i/>
          <w:sz w:val="21"/>
          <w:szCs w:val="21"/>
        </w:rPr>
      </w:pPr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www</w:t>
      </w:r>
      <w:r w:rsidRPr="007835DA">
        <w:rPr>
          <w:rFonts w:ascii="Times New Roman" w:hAnsi="Times New Roman" w:cs="Times New Roman"/>
          <w:i/>
          <w:sz w:val="21"/>
          <w:szCs w:val="21"/>
        </w:rPr>
        <w:t>.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fsb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</w:rPr>
        <w:t>.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ru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</w:rPr>
        <w:t>/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fsb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</w:rPr>
        <w:t>/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npd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</w:rPr>
        <w:t>/</w:t>
      </w:r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terror</w:t>
      </w:r>
      <w:r w:rsidRPr="007835DA">
        <w:rPr>
          <w:rFonts w:ascii="Times New Roman" w:hAnsi="Times New Roman" w:cs="Times New Roman"/>
          <w:i/>
          <w:sz w:val="21"/>
          <w:szCs w:val="21"/>
        </w:rPr>
        <w:t>.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htm</w:t>
      </w:r>
      <w:proofErr w:type="spellEnd"/>
    </w:p>
    <w:p w:rsidR="006C01DF" w:rsidRPr="007835DA" w:rsidRDefault="006C01DF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Перечень общественных и религиозных объединений, деятельность которых приостановлена в связи с осуществлением ими экстремисткой деятельности:</w:t>
      </w:r>
    </w:p>
    <w:p w:rsidR="00326E08" w:rsidRPr="00BB742F" w:rsidRDefault="00CE17D7" w:rsidP="00326E08">
      <w:pPr>
        <w:rPr>
          <w:rFonts w:ascii="Times New Roman" w:hAnsi="Times New Roman" w:cs="Times New Roman"/>
        </w:rPr>
      </w:pPr>
      <w:r w:rsidRPr="007835DA">
        <w:rPr>
          <w:rFonts w:ascii="Times New Roman" w:hAnsi="Times New Roman" w:cs="Times New Roman"/>
          <w:i/>
          <w:sz w:val="21"/>
          <w:szCs w:val="21"/>
        </w:rPr>
        <w:t>https://minjust.gov.ru/ru/pages/perechen-obshestvennyh-i-religioznyh-obedinenij-deyatelnost-kotoryh-priostanovlena-v-svyazi-s-osushestvleniem-imi-ekstremistskoj-deyatelnosti/</w:t>
      </w:r>
    </w:p>
    <w:sectPr w:rsidR="00326E08" w:rsidRPr="00BB742F" w:rsidSect="00BB742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BA0"/>
    <w:multiLevelType w:val="hybridMultilevel"/>
    <w:tmpl w:val="B2A8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D14"/>
    <w:rsid w:val="00212D1C"/>
    <w:rsid w:val="00257D9A"/>
    <w:rsid w:val="002846BA"/>
    <w:rsid w:val="00326E08"/>
    <w:rsid w:val="004E4EC1"/>
    <w:rsid w:val="004F193F"/>
    <w:rsid w:val="00586E01"/>
    <w:rsid w:val="005F1BB2"/>
    <w:rsid w:val="006C01DF"/>
    <w:rsid w:val="007835DA"/>
    <w:rsid w:val="00A61D14"/>
    <w:rsid w:val="00A91242"/>
    <w:rsid w:val="00BB742F"/>
    <w:rsid w:val="00C018FE"/>
    <w:rsid w:val="00C349E7"/>
    <w:rsid w:val="00CE17D7"/>
    <w:rsid w:val="00D35AC3"/>
    <w:rsid w:val="00D84833"/>
    <w:rsid w:val="00D93434"/>
    <w:rsid w:val="00E3252B"/>
    <w:rsid w:val="00E44BD2"/>
    <w:rsid w:val="00EC724F"/>
    <w:rsid w:val="00F06E80"/>
    <w:rsid w:val="00F7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E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5AC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Лумбунова Виктория Владимировна</dc:creator>
  <cp:lastModifiedBy>132</cp:lastModifiedBy>
  <cp:revision>2</cp:revision>
  <cp:lastPrinted>2022-02-22T03:51:00Z</cp:lastPrinted>
  <dcterms:created xsi:type="dcterms:W3CDTF">2022-02-24T00:50:00Z</dcterms:created>
  <dcterms:modified xsi:type="dcterms:W3CDTF">2022-02-24T00:50:00Z</dcterms:modified>
</cp:coreProperties>
</file>