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36" w:rsidRDefault="00960136" w:rsidP="00960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960136" w:rsidRDefault="00960136" w:rsidP="00960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960136" w:rsidRDefault="00960136" w:rsidP="00960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960136" w:rsidRDefault="00960136" w:rsidP="009601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МУНИЦИПАЛЬНОГО ОБРАЗОВАНИЯ СЕЛЬСКОЕ ПОСЕЛЕНИЕ «ВЕРХНЕТАЛЕЦКОЕ»</w:t>
      </w:r>
    </w:p>
    <w:p w:rsidR="00960136" w:rsidRDefault="00960136" w:rsidP="00960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960136" w:rsidRDefault="00960136" w:rsidP="00960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960136" w:rsidRDefault="00960136" w:rsidP="00960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>ерхние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960136" w:rsidRPr="00581CB9" w:rsidRDefault="00960136" w:rsidP="00581CB9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25-1-23             </w:t>
      </w:r>
    </w:p>
    <w:p w:rsidR="002E79FD" w:rsidRDefault="002E79FD" w:rsidP="002E79FD">
      <w:pPr>
        <w:jc w:val="center"/>
        <w:rPr>
          <w:bCs/>
        </w:rPr>
      </w:pPr>
      <w:r>
        <w:rPr>
          <w:bCs/>
        </w:rPr>
        <w:t>ПОСТАНОВЛЕНИЕ</w:t>
      </w:r>
    </w:p>
    <w:p w:rsidR="002E79FD" w:rsidRDefault="002E79FD" w:rsidP="002E79FD">
      <w:pPr>
        <w:jc w:val="center"/>
        <w:rPr>
          <w:bCs/>
        </w:rPr>
      </w:pPr>
    </w:p>
    <w:p w:rsidR="002E79FD" w:rsidRDefault="002E79FD" w:rsidP="002E79FD">
      <w:pPr>
        <w:jc w:val="center"/>
        <w:rPr>
          <w:bCs/>
        </w:rPr>
      </w:pPr>
    </w:p>
    <w:p w:rsidR="002E79FD" w:rsidRDefault="00B0792B" w:rsidP="002E79FD">
      <w:pPr>
        <w:jc w:val="center"/>
        <w:rPr>
          <w:bCs/>
        </w:rPr>
      </w:pPr>
      <w:r>
        <w:rPr>
          <w:bCs/>
        </w:rPr>
        <w:t>24</w:t>
      </w:r>
      <w:r w:rsidR="00F14BA2">
        <w:rPr>
          <w:bCs/>
        </w:rPr>
        <w:t xml:space="preserve"> </w:t>
      </w:r>
      <w:r w:rsidR="00D858FF">
        <w:rPr>
          <w:bCs/>
        </w:rPr>
        <w:t>ию</w:t>
      </w:r>
      <w:r w:rsidR="0036009D">
        <w:rPr>
          <w:bCs/>
        </w:rPr>
        <w:t>ля</w:t>
      </w:r>
      <w:r w:rsidR="002E79FD">
        <w:rPr>
          <w:bCs/>
        </w:rPr>
        <w:t xml:space="preserve"> 202</w:t>
      </w:r>
      <w:r w:rsidR="0036009D">
        <w:rPr>
          <w:bCs/>
        </w:rPr>
        <w:t>3</w:t>
      </w:r>
      <w:r w:rsidR="002E79FD">
        <w:rPr>
          <w:bCs/>
        </w:rPr>
        <w:t xml:space="preserve"> г.                                                                                             № </w:t>
      </w:r>
      <w:r w:rsidR="00960136">
        <w:rPr>
          <w:bCs/>
        </w:rPr>
        <w:t>15</w:t>
      </w:r>
    </w:p>
    <w:p w:rsidR="0036009D" w:rsidRDefault="0036009D" w:rsidP="0036009D">
      <w:pPr>
        <w:pStyle w:val="ConsPlusTitle"/>
        <w:rPr>
          <w:rFonts w:ascii="Times New Roman" w:hAnsi="Times New Roman"/>
          <w:color w:val="000000" w:themeColor="text1"/>
          <w:sz w:val="24"/>
          <w:szCs w:val="24"/>
        </w:rPr>
      </w:pPr>
    </w:p>
    <w:p w:rsidR="0036009D" w:rsidRPr="006F6EE7" w:rsidRDefault="0036009D" w:rsidP="0036009D">
      <w:pPr>
        <w:pStyle w:val="ConsPlusTitle"/>
        <w:rPr>
          <w:rFonts w:ascii="Times New Roman" w:hAnsi="Times New Roman"/>
          <w:b w:val="0"/>
          <w:bCs/>
          <w:sz w:val="24"/>
          <w:szCs w:val="24"/>
        </w:rPr>
      </w:pPr>
      <w:r w:rsidRPr="006F6EE7">
        <w:rPr>
          <w:rFonts w:ascii="Times New Roman" w:hAnsi="Times New Roman"/>
          <w:b w:val="0"/>
          <w:color w:val="000000" w:themeColor="text1"/>
          <w:sz w:val="24"/>
          <w:szCs w:val="24"/>
        </w:rPr>
        <w:t>«</w:t>
      </w:r>
      <w:r w:rsidR="006F6EE7" w:rsidRPr="006F6EE7">
        <w:rPr>
          <w:rFonts w:ascii="Times New Roman" w:hAnsi="Times New Roman"/>
          <w:b w:val="0"/>
          <w:sz w:val="24"/>
          <w:szCs w:val="24"/>
        </w:rPr>
        <w:t xml:space="preserve">Об утверждении </w:t>
      </w:r>
      <w:proofErr w:type="gramStart"/>
      <w:r w:rsidR="006F6EE7" w:rsidRPr="006F6EE7">
        <w:rPr>
          <w:rFonts w:ascii="Times New Roman" w:hAnsi="Times New Roman"/>
          <w:b w:val="0"/>
          <w:sz w:val="24"/>
          <w:szCs w:val="24"/>
        </w:rPr>
        <w:t>регламент</w:t>
      </w:r>
      <w:r w:rsidR="006D0F4F">
        <w:rPr>
          <w:rFonts w:ascii="Times New Roman" w:hAnsi="Times New Roman"/>
          <w:b w:val="0"/>
          <w:sz w:val="24"/>
          <w:szCs w:val="24"/>
        </w:rPr>
        <w:t>а</w:t>
      </w:r>
      <w:r w:rsidR="006F6EE7" w:rsidRPr="006F6EE7">
        <w:rPr>
          <w:rFonts w:ascii="Times New Roman" w:hAnsi="Times New Roman"/>
          <w:b w:val="0"/>
          <w:sz w:val="24"/>
          <w:szCs w:val="24"/>
        </w:rPr>
        <w:t xml:space="preserve"> реализации полномочий администратора доходов бюджета</w:t>
      </w:r>
      <w:proofErr w:type="gramEnd"/>
      <w:r w:rsidR="006F6EE7" w:rsidRPr="006F6EE7">
        <w:rPr>
          <w:rFonts w:ascii="Times New Roman" w:hAnsi="Times New Roman"/>
          <w:b w:val="0"/>
          <w:sz w:val="24"/>
          <w:szCs w:val="24"/>
        </w:rPr>
        <w:t xml:space="preserve"> по взысканию дебиторской задолженности по платежам в бюджет, пеням и штрафам по ним</w:t>
      </w:r>
      <w:r w:rsidRPr="006F6EE7">
        <w:rPr>
          <w:rFonts w:ascii="Times New Roman" w:hAnsi="Times New Roman"/>
          <w:b w:val="0"/>
          <w:bCs/>
          <w:sz w:val="24"/>
          <w:szCs w:val="24"/>
        </w:rPr>
        <w:t xml:space="preserve">» </w:t>
      </w:r>
    </w:p>
    <w:p w:rsidR="00B11332" w:rsidRDefault="0036009D" w:rsidP="0036009D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6009D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B11332" w:rsidRDefault="00B11332" w:rsidP="0036009D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36009D" w:rsidRPr="00EF7052" w:rsidRDefault="00921BB2" w:rsidP="0036009D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EF7052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36009D" w:rsidRPr="00EF7052">
        <w:rPr>
          <w:rFonts w:ascii="Times New Roman" w:hAnsi="Times New Roman"/>
          <w:b w:val="0"/>
          <w:sz w:val="24"/>
          <w:szCs w:val="24"/>
        </w:rPr>
        <w:t xml:space="preserve"> </w:t>
      </w:r>
      <w:r w:rsidR="00B11332" w:rsidRPr="00EF7052">
        <w:rPr>
          <w:rFonts w:ascii="Times New Roman" w:hAnsi="Times New Roman"/>
          <w:b w:val="0"/>
          <w:sz w:val="24"/>
          <w:szCs w:val="24"/>
        </w:rPr>
        <w:t xml:space="preserve">В </w:t>
      </w:r>
      <w:r w:rsidR="00B11332" w:rsidRPr="00696FFD">
        <w:rPr>
          <w:rFonts w:ascii="Times New Roman" w:hAnsi="Times New Roman"/>
          <w:b w:val="0"/>
          <w:sz w:val="24"/>
          <w:szCs w:val="24"/>
        </w:rPr>
        <w:t>соответствии</w:t>
      </w:r>
      <w:r w:rsidR="00696FFD" w:rsidRPr="00696FFD">
        <w:rPr>
          <w:rFonts w:ascii="Times New Roman" w:hAnsi="Times New Roman"/>
          <w:b w:val="0"/>
          <w:sz w:val="24"/>
          <w:szCs w:val="24"/>
        </w:rPr>
        <w:t xml:space="preserve"> </w:t>
      </w:r>
      <w:r w:rsidR="00696FFD" w:rsidRPr="00696FFD">
        <w:rPr>
          <w:rFonts w:ascii="Times New Roman" w:hAnsi="Times New Roman"/>
          <w:b w:val="0"/>
          <w:color w:val="000000"/>
          <w:sz w:val="24"/>
          <w:szCs w:val="24"/>
        </w:rPr>
        <w:t>со </w:t>
      </w:r>
      <w:hyperlink r:id="rId6" w:history="1">
        <w:r w:rsidR="00696FFD" w:rsidRPr="00696FFD">
          <w:rPr>
            <w:rStyle w:val="a10"/>
            <w:rFonts w:ascii="Times New Roman" w:hAnsi="Times New Roman"/>
            <w:b w:val="0"/>
            <w:color w:val="000000"/>
            <w:sz w:val="24"/>
            <w:szCs w:val="24"/>
          </w:rPr>
          <w:t>статьей 160.1</w:t>
        </w:r>
      </w:hyperlink>
      <w:r w:rsidR="00696FFD" w:rsidRPr="00696FFD">
        <w:rPr>
          <w:rFonts w:ascii="Times New Roman" w:hAnsi="Times New Roman"/>
          <w:b w:val="0"/>
          <w:color w:val="000000"/>
          <w:sz w:val="24"/>
          <w:szCs w:val="24"/>
        </w:rPr>
        <w:t> Бюджетного кодекса Российской Федерации,</w:t>
      </w:r>
      <w:r w:rsidR="00B11332" w:rsidRPr="00EF7052">
        <w:rPr>
          <w:rFonts w:ascii="Times New Roman" w:hAnsi="Times New Roman"/>
          <w:b w:val="0"/>
          <w:sz w:val="24"/>
          <w:szCs w:val="24"/>
        </w:rPr>
        <w:t xml:space="preserve"> </w:t>
      </w:r>
      <w:r w:rsidR="006D0F4F">
        <w:rPr>
          <w:rFonts w:ascii="Times New Roman" w:hAnsi="Times New Roman"/>
          <w:b w:val="0"/>
          <w:sz w:val="24"/>
          <w:szCs w:val="24"/>
        </w:rPr>
        <w:t xml:space="preserve">приказом Министерства </w:t>
      </w:r>
      <w:r w:rsidR="00696FFD">
        <w:rPr>
          <w:rFonts w:ascii="Times New Roman" w:hAnsi="Times New Roman"/>
          <w:b w:val="0"/>
          <w:sz w:val="24"/>
          <w:szCs w:val="24"/>
        </w:rPr>
        <w:t>ф</w:t>
      </w:r>
      <w:r w:rsidR="006D0F4F">
        <w:rPr>
          <w:rFonts w:ascii="Times New Roman" w:hAnsi="Times New Roman"/>
          <w:b w:val="0"/>
          <w:sz w:val="24"/>
          <w:szCs w:val="24"/>
        </w:rPr>
        <w:t xml:space="preserve">инансов </w:t>
      </w:r>
      <w:r w:rsidR="00B11332" w:rsidRPr="00EF7052">
        <w:rPr>
          <w:rFonts w:ascii="Times New Roman" w:hAnsi="Times New Roman"/>
          <w:b w:val="0"/>
          <w:sz w:val="24"/>
          <w:szCs w:val="24"/>
        </w:rPr>
        <w:t>Российской Федерации</w:t>
      </w:r>
      <w:r w:rsidR="006D0F4F">
        <w:rPr>
          <w:rFonts w:ascii="Times New Roman" w:hAnsi="Times New Roman"/>
          <w:b w:val="0"/>
          <w:sz w:val="24"/>
          <w:szCs w:val="24"/>
        </w:rPr>
        <w:t xml:space="preserve"> от</w:t>
      </w:r>
      <w:r w:rsidR="00696FFD">
        <w:rPr>
          <w:rFonts w:ascii="Times New Roman" w:hAnsi="Times New Roman"/>
          <w:b w:val="0"/>
          <w:sz w:val="24"/>
          <w:szCs w:val="24"/>
        </w:rPr>
        <w:t xml:space="preserve"> 1</w:t>
      </w:r>
      <w:r w:rsidR="006D0F4F">
        <w:rPr>
          <w:rFonts w:ascii="Times New Roman" w:hAnsi="Times New Roman"/>
          <w:b w:val="0"/>
          <w:sz w:val="24"/>
          <w:szCs w:val="24"/>
        </w:rPr>
        <w:t>8.11.2022 года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B11332" w:rsidRPr="00EF7052">
        <w:rPr>
          <w:rFonts w:ascii="Times New Roman" w:hAnsi="Times New Roman"/>
          <w:b w:val="0"/>
          <w:sz w:val="24"/>
          <w:szCs w:val="24"/>
        </w:rPr>
        <w:t xml:space="preserve"> в целях совершенствования нормативного правового регулирования</w:t>
      </w:r>
      <w:r w:rsidR="0036009D" w:rsidRPr="00EF7052">
        <w:rPr>
          <w:rFonts w:ascii="Times New Roman" w:hAnsi="Times New Roman"/>
          <w:b w:val="0"/>
          <w:sz w:val="24"/>
          <w:szCs w:val="24"/>
        </w:rPr>
        <w:t>, ПОСТАН</w:t>
      </w:r>
      <w:r w:rsidR="009C5487" w:rsidRPr="00EF7052">
        <w:rPr>
          <w:rFonts w:ascii="Times New Roman" w:hAnsi="Times New Roman"/>
          <w:b w:val="0"/>
          <w:sz w:val="24"/>
          <w:szCs w:val="24"/>
        </w:rPr>
        <w:t>О</w:t>
      </w:r>
      <w:r w:rsidR="0036009D" w:rsidRPr="00EF7052">
        <w:rPr>
          <w:rFonts w:ascii="Times New Roman" w:hAnsi="Times New Roman"/>
          <w:b w:val="0"/>
          <w:sz w:val="24"/>
          <w:szCs w:val="24"/>
        </w:rPr>
        <w:t>ВЛЯЮ:</w:t>
      </w:r>
    </w:p>
    <w:p w:rsidR="00EF7052" w:rsidRDefault="0036009D" w:rsidP="00EF7052">
      <w:pPr>
        <w:pStyle w:val="ConsPlusTitle"/>
        <w:rPr>
          <w:rFonts w:ascii="Times New Roman" w:hAnsi="Times New Roman"/>
          <w:b w:val="0"/>
          <w:sz w:val="24"/>
          <w:szCs w:val="24"/>
        </w:rPr>
      </w:pPr>
      <w:r w:rsidRPr="00EF7052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B11332" w:rsidRPr="00EF7052">
        <w:rPr>
          <w:rFonts w:ascii="Times New Roman" w:hAnsi="Times New Roman"/>
          <w:b w:val="0"/>
          <w:sz w:val="24"/>
          <w:szCs w:val="24"/>
        </w:rPr>
        <w:t xml:space="preserve">1. Утвердить </w:t>
      </w:r>
      <w:r w:rsidR="006D0F4F" w:rsidRPr="006F6EE7">
        <w:rPr>
          <w:rFonts w:ascii="Times New Roman" w:hAnsi="Times New Roman"/>
          <w:b w:val="0"/>
          <w:sz w:val="24"/>
          <w:szCs w:val="24"/>
        </w:rPr>
        <w:t xml:space="preserve">регламент </w:t>
      </w:r>
      <w:proofErr w:type="gramStart"/>
      <w:r w:rsidR="006D0F4F" w:rsidRPr="006F6EE7">
        <w:rPr>
          <w:rFonts w:ascii="Times New Roman" w:hAnsi="Times New Roman"/>
          <w:b w:val="0"/>
          <w:sz w:val="24"/>
          <w:szCs w:val="24"/>
        </w:rPr>
        <w:t>реализации полномочий администратора доходов бюджета</w:t>
      </w:r>
      <w:proofErr w:type="gramEnd"/>
      <w:r w:rsidR="006D0F4F" w:rsidRPr="006F6EE7">
        <w:rPr>
          <w:rFonts w:ascii="Times New Roman" w:hAnsi="Times New Roman"/>
          <w:b w:val="0"/>
          <w:sz w:val="24"/>
          <w:szCs w:val="24"/>
        </w:rPr>
        <w:t xml:space="preserve"> по взысканию дебиторской задолженности по платежам в бюджет, пеням и штрафам по ним</w:t>
      </w:r>
      <w:r w:rsidR="00B11332" w:rsidRPr="00EF7052">
        <w:rPr>
          <w:rFonts w:ascii="Times New Roman" w:hAnsi="Times New Roman"/>
          <w:b w:val="0"/>
          <w:sz w:val="24"/>
          <w:szCs w:val="24"/>
        </w:rPr>
        <w:t>, согласно приложению N 1 к настоящему постановлению</w:t>
      </w:r>
      <w:r w:rsidRPr="00EF7052">
        <w:rPr>
          <w:rFonts w:ascii="Times New Roman" w:hAnsi="Times New Roman"/>
          <w:b w:val="0"/>
          <w:sz w:val="24"/>
          <w:szCs w:val="24"/>
        </w:rPr>
        <w:t xml:space="preserve">   </w:t>
      </w:r>
    </w:p>
    <w:p w:rsidR="0036009D" w:rsidRPr="00EF7052" w:rsidRDefault="00921BB2" w:rsidP="00EF7052">
      <w:pPr>
        <w:pStyle w:val="ConsPlusTitle"/>
        <w:rPr>
          <w:rFonts w:ascii="Times New Roman" w:hAnsi="Times New Roman"/>
          <w:b w:val="0"/>
          <w:sz w:val="24"/>
          <w:szCs w:val="24"/>
        </w:rPr>
      </w:pPr>
      <w:r w:rsidRPr="00EF7052">
        <w:rPr>
          <w:rFonts w:ascii="Times New Roman" w:hAnsi="Times New Roman"/>
          <w:b w:val="0"/>
          <w:sz w:val="24"/>
          <w:szCs w:val="24"/>
        </w:rPr>
        <w:t xml:space="preserve">   </w:t>
      </w:r>
      <w:r w:rsidR="00EF7052">
        <w:rPr>
          <w:rFonts w:ascii="Times New Roman" w:hAnsi="Times New Roman"/>
          <w:b w:val="0"/>
          <w:sz w:val="24"/>
          <w:szCs w:val="24"/>
        </w:rPr>
        <w:t xml:space="preserve">         </w:t>
      </w:r>
      <w:r w:rsidR="0036009D" w:rsidRPr="00EF7052">
        <w:rPr>
          <w:rFonts w:ascii="Times New Roman" w:hAnsi="Times New Roman"/>
          <w:b w:val="0"/>
          <w:sz w:val="24"/>
          <w:szCs w:val="24"/>
        </w:rPr>
        <w:t xml:space="preserve">2. </w:t>
      </w:r>
      <w:bookmarkStart w:id="0" w:name="P16"/>
      <w:bookmarkEnd w:id="0"/>
      <w:r w:rsidR="0036009D" w:rsidRPr="00EF7052">
        <w:rPr>
          <w:rFonts w:ascii="Times New Roman" w:hAnsi="Times New Roman"/>
          <w:b w:val="0"/>
          <w:sz w:val="24"/>
          <w:szCs w:val="24"/>
        </w:rPr>
        <w:t>Органам местного самоуправления МО</w:t>
      </w:r>
      <w:r w:rsidR="00960136">
        <w:rPr>
          <w:rFonts w:ascii="Times New Roman" w:hAnsi="Times New Roman"/>
          <w:b w:val="0"/>
          <w:sz w:val="24"/>
          <w:szCs w:val="24"/>
        </w:rPr>
        <w:t xml:space="preserve"> СП</w:t>
      </w:r>
      <w:r w:rsidR="0036009D" w:rsidRPr="00EF7052">
        <w:rPr>
          <w:rFonts w:ascii="Times New Roman" w:hAnsi="Times New Roman"/>
          <w:b w:val="0"/>
          <w:sz w:val="24"/>
          <w:szCs w:val="24"/>
        </w:rPr>
        <w:t xml:space="preserve"> «</w:t>
      </w:r>
      <w:proofErr w:type="spellStart"/>
      <w:r w:rsidR="00960136">
        <w:rPr>
          <w:rFonts w:ascii="Times New Roman" w:hAnsi="Times New Roman"/>
          <w:b w:val="0"/>
          <w:sz w:val="24"/>
          <w:szCs w:val="24"/>
        </w:rPr>
        <w:t>Верхнеталецкое</w:t>
      </w:r>
      <w:proofErr w:type="spellEnd"/>
      <w:r w:rsidR="0036009D" w:rsidRPr="00EF7052">
        <w:rPr>
          <w:rFonts w:ascii="Times New Roman" w:hAnsi="Times New Roman"/>
          <w:b w:val="0"/>
          <w:sz w:val="24"/>
          <w:szCs w:val="24"/>
        </w:rPr>
        <w:t>», обеспечить приведение в соответствие с настоящим постановлением нормативны</w:t>
      </w:r>
      <w:r w:rsidR="00B11332" w:rsidRPr="00EF7052">
        <w:rPr>
          <w:rFonts w:ascii="Times New Roman" w:hAnsi="Times New Roman"/>
          <w:b w:val="0"/>
          <w:sz w:val="24"/>
          <w:szCs w:val="24"/>
        </w:rPr>
        <w:t>е</w:t>
      </w:r>
      <w:r w:rsidR="0036009D" w:rsidRPr="00EF7052">
        <w:rPr>
          <w:rFonts w:ascii="Times New Roman" w:hAnsi="Times New Roman"/>
          <w:b w:val="0"/>
          <w:sz w:val="24"/>
          <w:szCs w:val="24"/>
        </w:rPr>
        <w:t xml:space="preserve"> правовы</w:t>
      </w:r>
      <w:r w:rsidR="00B11332" w:rsidRPr="00EF7052">
        <w:rPr>
          <w:rFonts w:ascii="Times New Roman" w:hAnsi="Times New Roman"/>
          <w:b w:val="0"/>
          <w:sz w:val="24"/>
          <w:szCs w:val="24"/>
        </w:rPr>
        <w:t>е</w:t>
      </w:r>
      <w:r w:rsidR="0036009D" w:rsidRPr="00EF7052">
        <w:rPr>
          <w:rFonts w:ascii="Times New Roman" w:hAnsi="Times New Roman"/>
          <w:b w:val="0"/>
          <w:sz w:val="24"/>
          <w:szCs w:val="24"/>
        </w:rPr>
        <w:t xml:space="preserve"> акт</w:t>
      </w:r>
      <w:r w:rsidR="00B11332" w:rsidRPr="00EF7052">
        <w:rPr>
          <w:rFonts w:ascii="Times New Roman" w:hAnsi="Times New Roman"/>
          <w:b w:val="0"/>
          <w:sz w:val="24"/>
          <w:szCs w:val="24"/>
        </w:rPr>
        <w:t>ы.</w:t>
      </w:r>
    </w:p>
    <w:p w:rsidR="008C7E9A" w:rsidRPr="005753F8" w:rsidRDefault="008C7E9A" w:rsidP="008C7E9A">
      <w:pPr>
        <w:tabs>
          <w:tab w:val="left" w:pos="900"/>
        </w:tabs>
        <w:ind w:firstLine="708"/>
        <w:jc w:val="both"/>
        <w:rPr>
          <w:bCs/>
        </w:rPr>
      </w:pPr>
      <w:r w:rsidRPr="00581CB9">
        <w:rPr>
          <w:bCs/>
        </w:rPr>
        <w:t xml:space="preserve">3. </w:t>
      </w:r>
      <w:proofErr w:type="gramStart"/>
      <w:r w:rsidRPr="00581CB9">
        <w:rPr>
          <w:bCs/>
        </w:rPr>
        <w:t>Контроль за</w:t>
      </w:r>
      <w:proofErr w:type="gramEnd"/>
      <w:r w:rsidRPr="00581CB9">
        <w:rPr>
          <w:bCs/>
        </w:rPr>
        <w:t xml:space="preserve"> исполнением настоящего постановления </w:t>
      </w:r>
      <w:r w:rsidR="00581CB9">
        <w:rPr>
          <w:bCs/>
        </w:rPr>
        <w:t>оставляю за собой.</w:t>
      </w:r>
    </w:p>
    <w:p w:rsidR="008C7E9A" w:rsidRDefault="008C7E9A" w:rsidP="008C7E9A">
      <w:pPr>
        <w:ind w:firstLine="720"/>
        <w:jc w:val="both"/>
      </w:pPr>
      <w:r>
        <w:t xml:space="preserve">4. </w:t>
      </w:r>
      <w:r w:rsidRPr="005C545D">
        <w:t>Настоящее постановление вступает в силу со дня его подписания</w:t>
      </w:r>
      <w:r>
        <w:t>.</w:t>
      </w:r>
    </w:p>
    <w:p w:rsidR="0036009D" w:rsidRPr="001F464D" w:rsidRDefault="0036009D" w:rsidP="0036009D"/>
    <w:p w:rsidR="00695D4B" w:rsidRDefault="00695D4B" w:rsidP="00624D39">
      <w:pPr>
        <w:jc w:val="both"/>
      </w:pPr>
    </w:p>
    <w:p w:rsidR="00EF7052" w:rsidRDefault="00EF7052" w:rsidP="00624D39">
      <w:pPr>
        <w:jc w:val="both"/>
        <w:rPr>
          <w:b/>
        </w:rPr>
      </w:pPr>
    </w:p>
    <w:p w:rsidR="00960136" w:rsidRPr="00960136" w:rsidRDefault="00960136" w:rsidP="00624D39">
      <w:pPr>
        <w:jc w:val="both"/>
        <w:rPr>
          <w:b/>
        </w:rPr>
      </w:pPr>
    </w:p>
    <w:p w:rsidR="00960136" w:rsidRPr="00960136" w:rsidRDefault="00960136" w:rsidP="00960136">
      <w:pPr>
        <w:rPr>
          <w:b/>
        </w:rPr>
      </w:pPr>
      <w:r w:rsidRPr="00960136">
        <w:rPr>
          <w:b/>
        </w:rPr>
        <w:t>Глава муниципального образования</w:t>
      </w:r>
    </w:p>
    <w:p w:rsidR="00960136" w:rsidRPr="00960136" w:rsidRDefault="00960136" w:rsidP="00960136">
      <w:pPr>
        <w:rPr>
          <w:b/>
        </w:rPr>
      </w:pPr>
      <w:r w:rsidRPr="00960136">
        <w:rPr>
          <w:b/>
        </w:rPr>
        <w:t>сельское поселение  «</w:t>
      </w:r>
      <w:proofErr w:type="spellStart"/>
      <w:r w:rsidRPr="00960136">
        <w:rPr>
          <w:b/>
        </w:rPr>
        <w:t>Верхнеталецкое</w:t>
      </w:r>
      <w:proofErr w:type="spellEnd"/>
      <w:r w:rsidRPr="00960136">
        <w:rPr>
          <w:b/>
        </w:rPr>
        <w:t xml:space="preserve">          </w:t>
      </w:r>
      <w:r w:rsidRPr="00960136">
        <w:rPr>
          <w:b/>
        </w:rPr>
        <w:tab/>
        <w:t xml:space="preserve">                                    Ю.Л. Филиппов </w:t>
      </w:r>
    </w:p>
    <w:p w:rsidR="00624D39" w:rsidRPr="00F14BA2" w:rsidRDefault="00624D39" w:rsidP="00624D39">
      <w:pPr>
        <w:rPr>
          <w:b/>
        </w:rPr>
      </w:pPr>
    </w:p>
    <w:p w:rsidR="002E79FD" w:rsidRDefault="002E79FD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960136" w:rsidRDefault="00960136" w:rsidP="00624D39"/>
    <w:p w:rsidR="00960136" w:rsidRDefault="00960136" w:rsidP="00624D39"/>
    <w:p w:rsidR="00960136" w:rsidRDefault="00960136" w:rsidP="00624D39"/>
    <w:p w:rsidR="00960136" w:rsidRDefault="00960136" w:rsidP="00624D39"/>
    <w:p w:rsidR="00581CB9" w:rsidRDefault="00581CB9" w:rsidP="00624D39"/>
    <w:p w:rsidR="00EF7052" w:rsidRDefault="00EF7052" w:rsidP="00624D39"/>
    <w:p w:rsidR="00EF7052" w:rsidRPr="00695D4B" w:rsidRDefault="00EF7052" w:rsidP="00624D39"/>
    <w:p w:rsidR="002E79FD" w:rsidRPr="00F14BA2" w:rsidRDefault="002E79FD" w:rsidP="002E79FD">
      <w:pPr>
        <w:jc w:val="both"/>
        <w:rPr>
          <w:sz w:val="18"/>
          <w:szCs w:val="18"/>
        </w:rPr>
      </w:pPr>
      <w:proofErr w:type="spellStart"/>
      <w:proofErr w:type="gramStart"/>
      <w:r w:rsidRPr="00F14BA2">
        <w:rPr>
          <w:sz w:val="18"/>
          <w:szCs w:val="18"/>
        </w:rPr>
        <w:t>Исп</w:t>
      </w:r>
      <w:proofErr w:type="spellEnd"/>
      <w:proofErr w:type="gramEnd"/>
      <w:r w:rsidRPr="00F14BA2">
        <w:rPr>
          <w:sz w:val="18"/>
          <w:szCs w:val="18"/>
        </w:rPr>
        <w:t xml:space="preserve">: </w:t>
      </w:r>
      <w:proofErr w:type="spellStart"/>
      <w:r w:rsidR="00960136">
        <w:rPr>
          <w:sz w:val="18"/>
          <w:szCs w:val="18"/>
        </w:rPr>
        <w:t>Бальжинимаева</w:t>
      </w:r>
      <w:proofErr w:type="spellEnd"/>
      <w:r w:rsidR="00960136">
        <w:rPr>
          <w:sz w:val="18"/>
          <w:szCs w:val="18"/>
        </w:rPr>
        <w:t xml:space="preserve"> Д.Ц</w:t>
      </w:r>
      <w:r w:rsidR="009C5487" w:rsidRPr="00F14BA2">
        <w:rPr>
          <w:sz w:val="18"/>
          <w:szCs w:val="18"/>
        </w:rPr>
        <w:t>.</w:t>
      </w:r>
      <w:r w:rsidRPr="00F14BA2">
        <w:rPr>
          <w:sz w:val="18"/>
          <w:szCs w:val="18"/>
        </w:rPr>
        <w:t xml:space="preserve"> </w:t>
      </w:r>
    </w:p>
    <w:p w:rsidR="005778AA" w:rsidRPr="00960136" w:rsidRDefault="002E79FD" w:rsidP="00960136">
      <w:pPr>
        <w:jc w:val="both"/>
        <w:rPr>
          <w:sz w:val="18"/>
          <w:szCs w:val="18"/>
        </w:rPr>
      </w:pPr>
      <w:r w:rsidRPr="00F14BA2">
        <w:rPr>
          <w:sz w:val="18"/>
          <w:szCs w:val="18"/>
        </w:rPr>
        <w:t xml:space="preserve"> Тел:2</w:t>
      </w:r>
      <w:r w:rsidR="00960136">
        <w:rPr>
          <w:sz w:val="18"/>
          <w:szCs w:val="18"/>
        </w:rPr>
        <w:t>3-448</w:t>
      </w:r>
    </w:p>
    <w:p w:rsidR="005778AA" w:rsidRDefault="005778AA" w:rsidP="0020674B">
      <w:pPr>
        <w:pStyle w:val="ConsPlusNormal"/>
        <w:jc w:val="right"/>
        <w:rPr>
          <w:rFonts w:ascii="Times New Roman" w:hAnsi="Times New Roman" w:cs="Times New Roman"/>
        </w:rPr>
      </w:pPr>
    </w:p>
    <w:p w:rsidR="005778AA" w:rsidRDefault="005778AA" w:rsidP="0020674B">
      <w:pPr>
        <w:pStyle w:val="ConsPlusNormal"/>
        <w:jc w:val="right"/>
        <w:rPr>
          <w:rFonts w:ascii="Times New Roman" w:hAnsi="Times New Roman" w:cs="Times New Roman"/>
        </w:rPr>
      </w:pPr>
    </w:p>
    <w:p w:rsidR="0020674B" w:rsidRDefault="00545F96" w:rsidP="002067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4B2F29" w:rsidRPr="00545F96" w:rsidRDefault="004B2F29" w:rsidP="002067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№ </w:t>
      </w:r>
      <w:r w:rsidR="0053623D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от </w:t>
      </w:r>
      <w:r w:rsidR="0053623D">
        <w:rPr>
          <w:rFonts w:ascii="Times New Roman" w:hAnsi="Times New Roman" w:cs="Times New Roman"/>
        </w:rPr>
        <w:t>24</w:t>
      </w:r>
      <w:r w:rsidR="002160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07.2023г</w:t>
      </w:r>
    </w:p>
    <w:p w:rsidR="0020674B" w:rsidRPr="00EF7052" w:rsidRDefault="0020674B" w:rsidP="002067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0D56" w:rsidRDefault="008E0D56" w:rsidP="008E0D56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bookmarkStart w:id="1" w:name="Par50"/>
      <w:bookmarkEnd w:id="1"/>
      <w:r>
        <w:rPr>
          <w:rFonts w:ascii="Times New Roman" w:hAnsi="Times New Roman"/>
          <w:sz w:val="24"/>
          <w:szCs w:val="24"/>
        </w:rPr>
        <w:t>РЕГЛАМЕНТ</w:t>
      </w:r>
      <w:bookmarkStart w:id="2" w:name="_GoBack"/>
      <w:bookmarkEnd w:id="2"/>
    </w:p>
    <w:p w:rsidR="008E0D56" w:rsidRPr="008E0D56" w:rsidRDefault="008E0D56" w:rsidP="008E0D56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8E0D56">
        <w:rPr>
          <w:rFonts w:ascii="Times New Roman" w:hAnsi="Times New Roman"/>
          <w:sz w:val="24"/>
          <w:szCs w:val="24"/>
        </w:rPr>
        <w:t xml:space="preserve"> РЕАЛИЗАЦИИ ПОЛНОМОЧИЙ АДМИНИСТРАТОРА ДОХОДОВ</w:t>
      </w:r>
    </w:p>
    <w:p w:rsidR="008E0D56" w:rsidRPr="008E0D56" w:rsidRDefault="008E0D56" w:rsidP="008E0D56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8E0D56">
        <w:rPr>
          <w:rFonts w:ascii="Times New Roman" w:hAnsi="Times New Roman"/>
          <w:sz w:val="24"/>
          <w:szCs w:val="24"/>
        </w:rPr>
        <w:t>БЮДЖЕТА ПО ВЗЫСКАНИЮ ДЕБИТОРСКОЙ ЗАДОЛЖЕННОСТИ ПО 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D56">
        <w:rPr>
          <w:rFonts w:ascii="Times New Roman" w:hAnsi="Times New Roman"/>
          <w:sz w:val="24"/>
          <w:szCs w:val="24"/>
        </w:rPr>
        <w:t>В БЮДЖЕТ, ПЕНЯМ И ШТРАФАМ ПО НИМ</w:t>
      </w:r>
    </w:p>
    <w:p w:rsidR="008E0D56" w:rsidRPr="008E0D56" w:rsidRDefault="008E0D56" w:rsidP="008E0D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E0D56" w:rsidRPr="008E0D56" w:rsidRDefault="008E0D56" w:rsidP="008E0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E0D56">
        <w:rPr>
          <w:rFonts w:ascii="Times New Roman" w:hAnsi="Times New Roman" w:cs="Times New Roman"/>
          <w:sz w:val="24"/>
          <w:szCs w:val="24"/>
        </w:rPr>
        <w:t>Настоящий документ устанавливает регламент реализации полномочий администратора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бюджетов бюджетной системы Российской Федерации,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</w:t>
      </w:r>
      <w:proofErr w:type="gramEnd"/>
      <w:r w:rsidRPr="008E0D56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таможенном регулировании (далее соответственно - Регламент, дебиторская задолженность по доходам).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2. Регламент устанавлива</w:t>
      </w:r>
      <w:r w:rsidR="005630B2">
        <w:rPr>
          <w:rFonts w:ascii="Times New Roman" w:hAnsi="Times New Roman" w:cs="Times New Roman"/>
          <w:sz w:val="24"/>
          <w:szCs w:val="24"/>
        </w:rPr>
        <w:t>е</w:t>
      </w:r>
      <w:r w:rsidRPr="008E0D56">
        <w:rPr>
          <w:rFonts w:ascii="Times New Roman" w:hAnsi="Times New Roman" w:cs="Times New Roman"/>
          <w:sz w:val="24"/>
          <w:szCs w:val="24"/>
        </w:rPr>
        <w:t>т: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 xml:space="preserve"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</w:t>
      </w:r>
      <w:proofErr w:type="gramStart"/>
      <w:r w:rsidRPr="008E0D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E0D56">
        <w:rPr>
          <w:rFonts w:ascii="Times New Roman" w:hAnsi="Times New Roman" w:cs="Times New Roman"/>
          <w:sz w:val="24"/>
          <w:szCs w:val="24"/>
        </w:rPr>
        <w:t>: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в) 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D56">
        <w:rPr>
          <w:rFonts w:ascii="Times New Roman" w:hAnsi="Times New Roman" w:cs="Times New Roman"/>
          <w:sz w:val="24"/>
          <w:szCs w:val="24"/>
        </w:rPr>
        <w:t>г) 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  <w:proofErr w:type="gramEnd"/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lastRenderedPageBreak/>
        <w:t>3.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включают в себя: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8E0D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0D56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(контрактом);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D56">
        <w:rPr>
          <w:rFonts w:ascii="Times New Roman" w:hAnsi="Times New Roman" w:cs="Times New Roman"/>
          <w:sz w:val="24"/>
          <w:szCs w:val="24"/>
        </w:rPr>
        <w:t xml:space="preserve">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</w:t>
      </w:r>
      <w:hyperlink r:id="rId7" w:history="1">
        <w:r w:rsidRPr="008E0D56">
          <w:rPr>
            <w:rFonts w:ascii="Times New Roman" w:hAnsi="Times New Roman" w:cs="Times New Roman"/>
            <w:color w:val="0000FF"/>
            <w:sz w:val="24"/>
            <w:szCs w:val="24"/>
          </w:rPr>
          <w:t>статьей 21.3</w:t>
        </w:r>
      </w:hyperlink>
      <w:r w:rsidRPr="008E0D5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 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</w:t>
      </w:r>
      <w:proofErr w:type="gramEnd"/>
      <w:r w:rsidRPr="008E0D5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8E0D56">
        <w:rPr>
          <w:rFonts w:ascii="Times New Roman" w:hAnsi="Times New Roman" w:cs="Times New Roman"/>
          <w:sz w:val="24"/>
          <w:szCs w:val="24"/>
        </w:rPr>
        <w:t>уплаты</w:t>
      </w:r>
      <w:proofErr w:type="gramEnd"/>
      <w:r w:rsidRPr="008E0D56">
        <w:rPr>
          <w:rFonts w:ascii="Times New Roman" w:hAnsi="Times New Roman" w:cs="Times New Roman"/>
          <w:sz w:val="24"/>
          <w:szCs w:val="24"/>
        </w:rPr>
        <w:t xml:space="preserve"> которых, включая подлежащую уплате сумму, не размещается в ГИС ГМП, </w:t>
      </w:r>
      <w:hyperlink r:id="rId8" w:history="1">
        <w:r w:rsidRPr="008E0D56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8E0D56">
        <w:rPr>
          <w:rFonts w:ascii="Times New Roman" w:hAnsi="Times New Roman" w:cs="Times New Roman"/>
          <w:sz w:val="24"/>
          <w:szCs w:val="24"/>
        </w:rPr>
        <w:t xml:space="preserve"> которых утвержден приказом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</w:t>
      </w:r>
      <w:r w:rsidR="00E9411D">
        <w:rPr>
          <w:rFonts w:ascii="Times New Roman" w:hAnsi="Times New Roman" w:cs="Times New Roman"/>
          <w:sz w:val="24"/>
          <w:szCs w:val="24"/>
        </w:rPr>
        <w:t>енных и муниципальных платежах"</w:t>
      </w:r>
      <w:r w:rsidRPr="008E0D56">
        <w:rPr>
          <w:rFonts w:ascii="Times New Roman" w:hAnsi="Times New Roman" w:cs="Times New Roman"/>
          <w:sz w:val="24"/>
          <w:szCs w:val="24"/>
        </w:rPr>
        <w:t>;</w:t>
      </w:r>
    </w:p>
    <w:p w:rsidR="008E0D56" w:rsidRPr="008E0D56" w:rsidRDefault="008E0D56" w:rsidP="008E0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D56" w:rsidRPr="008E0D56" w:rsidRDefault="008E0D56" w:rsidP="008E0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D56">
        <w:rPr>
          <w:rFonts w:ascii="Times New Roman" w:hAnsi="Times New Roman" w:cs="Times New Roman"/>
          <w:sz w:val="24"/>
          <w:szCs w:val="24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</w:t>
      </w:r>
      <w:proofErr w:type="gramEnd"/>
      <w:r w:rsidRPr="008E0D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E0D5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8E0D56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за своевременным начислением неустойки (штрафов, пени);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бухгалтерии);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б) проведение инвентаризации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наличия сведений о взыскании с должника денежных сре</w:t>
      </w:r>
      <w:proofErr w:type="gramStart"/>
      <w:r w:rsidRPr="008E0D5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E0D56">
        <w:rPr>
          <w:rFonts w:ascii="Times New Roman" w:hAnsi="Times New Roman" w:cs="Times New Roman"/>
          <w:sz w:val="24"/>
          <w:szCs w:val="24"/>
        </w:rPr>
        <w:t>амках исполнительного производства;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наличия сведений о возбуждении в отношении должника дела о банкротстве;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D56">
        <w:rPr>
          <w:rFonts w:ascii="Times New Roman" w:hAnsi="Times New Roman" w:cs="Times New Roman"/>
          <w:sz w:val="24"/>
          <w:szCs w:val="24"/>
        </w:rPr>
        <w:t xml:space="preserve">г) иные мероприятия, проводимые по решению администратора доходов бюджета в </w:t>
      </w:r>
      <w:r w:rsidRPr="008E0D56">
        <w:rPr>
          <w:rFonts w:ascii="Times New Roman" w:hAnsi="Times New Roman" w:cs="Times New Roman"/>
          <w:sz w:val="24"/>
          <w:szCs w:val="24"/>
        </w:rPr>
        <w:lastRenderedPageBreak/>
        <w:t>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(при наличии), которые должны быть определены в Регламенте.</w:t>
      </w:r>
      <w:proofErr w:type="gramEnd"/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4.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включают в себя: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D56">
        <w:rPr>
          <w:rFonts w:ascii="Times New Roman" w:hAnsi="Times New Roman" w:cs="Times New Roman"/>
          <w:sz w:val="24"/>
          <w:szCs w:val="24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</w:t>
      </w:r>
      <w:hyperlink r:id="rId9" w:history="1">
        <w:r w:rsidRPr="008E0D56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8E0D56">
        <w:rPr>
          <w:rFonts w:ascii="Times New Roman" w:hAnsi="Times New Roman" w:cs="Times New Roman"/>
          <w:sz w:val="24"/>
          <w:szCs w:val="24"/>
        </w:rPr>
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</w:t>
      </w:r>
      <w:proofErr w:type="gramEnd"/>
      <w:r w:rsidRPr="008E0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D56">
        <w:rPr>
          <w:rFonts w:ascii="Times New Roman" w:hAnsi="Times New Roman" w:cs="Times New Roman"/>
          <w:sz w:val="24"/>
          <w:szCs w:val="24"/>
        </w:rPr>
        <w:t>от 29 мая 2004 г. N 257 "Об обеспечении интересов Российской Федерации как кредитора в деле о банкротстве и в процедурах, пр</w:t>
      </w:r>
      <w:r w:rsidR="00E9411D">
        <w:rPr>
          <w:rFonts w:ascii="Times New Roman" w:hAnsi="Times New Roman" w:cs="Times New Roman"/>
          <w:sz w:val="24"/>
          <w:szCs w:val="24"/>
        </w:rPr>
        <w:t>именяемых в деле о банкротстве"</w:t>
      </w:r>
      <w:r w:rsidRPr="008E0D56">
        <w:rPr>
          <w:rFonts w:ascii="Times New Roman" w:hAnsi="Times New Roman" w:cs="Times New Roman"/>
          <w:sz w:val="24"/>
          <w:szCs w:val="24"/>
        </w:rPr>
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банкротстве;</w:t>
      </w:r>
      <w:proofErr w:type="gramEnd"/>
    </w:p>
    <w:p w:rsidR="008E0D56" w:rsidRPr="008E0D56" w:rsidRDefault="008E0D56" w:rsidP="008E0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D56" w:rsidRPr="008E0D56" w:rsidRDefault="008E0D56" w:rsidP="008E0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наличии), которые должны быть определены в Регламенте.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5. Мероприятия по принудительному взысканию дебиторской задолженности по доходам включают в себя: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подготовку необходимых материалов и документов, а также подачу искового заявления в суд;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направление исполнительных документов на исполнение в случаях и порядке, установленных законодательством Российской Федерации;</w:t>
      </w:r>
    </w:p>
    <w:p w:rsidR="008E0D56" w:rsidRPr="008E0D56" w:rsidRDefault="008E0D56" w:rsidP="008E0D5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D56">
        <w:rPr>
          <w:rFonts w:ascii="Times New Roman" w:hAnsi="Times New Roman" w:cs="Times New Roman"/>
          <w:sz w:val="24"/>
          <w:szCs w:val="24"/>
        </w:rPr>
        <w:t>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наличии), которые должны быть определены в Регламенте.</w:t>
      </w:r>
    </w:p>
    <w:p w:rsidR="002824CA" w:rsidRPr="002824CA" w:rsidRDefault="002824CA" w:rsidP="0022041A">
      <w:pPr>
        <w:jc w:val="right"/>
      </w:pPr>
    </w:p>
    <w:sectPr w:rsidR="002824CA" w:rsidRPr="002824CA" w:rsidSect="00545F96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E1A9A"/>
    <w:multiLevelType w:val="hybridMultilevel"/>
    <w:tmpl w:val="C0225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39"/>
    <w:rsid w:val="00004D1D"/>
    <w:rsid w:val="0007534D"/>
    <w:rsid w:val="000B4277"/>
    <w:rsid w:val="000C0930"/>
    <w:rsid w:val="00106621"/>
    <w:rsid w:val="001105FF"/>
    <w:rsid w:val="0013211D"/>
    <w:rsid w:val="001427EF"/>
    <w:rsid w:val="00144FAD"/>
    <w:rsid w:val="001456E3"/>
    <w:rsid w:val="00197013"/>
    <w:rsid w:val="001A29E0"/>
    <w:rsid w:val="001D1601"/>
    <w:rsid w:val="001F464D"/>
    <w:rsid w:val="0020284F"/>
    <w:rsid w:val="0020674B"/>
    <w:rsid w:val="00214629"/>
    <w:rsid w:val="002160EC"/>
    <w:rsid w:val="0022041A"/>
    <w:rsid w:val="00232283"/>
    <w:rsid w:val="002476E0"/>
    <w:rsid w:val="00276C5A"/>
    <w:rsid w:val="00281566"/>
    <w:rsid w:val="002824CA"/>
    <w:rsid w:val="0029357F"/>
    <w:rsid w:val="002D22E6"/>
    <w:rsid w:val="002E79FD"/>
    <w:rsid w:val="00352FDF"/>
    <w:rsid w:val="0036009D"/>
    <w:rsid w:val="00366F68"/>
    <w:rsid w:val="00371A3B"/>
    <w:rsid w:val="00385B06"/>
    <w:rsid w:val="003B6F70"/>
    <w:rsid w:val="00400EFB"/>
    <w:rsid w:val="0040298D"/>
    <w:rsid w:val="004A45AA"/>
    <w:rsid w:val="004B2F29"/>
    <w:rsid w:val="004E125F"/>
    <w:rsid w:val="0050539A"/>
    <w:rsid w:val="00513622"/>
    <w:rsid w:val="0053623D"/>
    <w:rsid w:val="00545F96"/>
    <w:rsid w:val="00547ACE"/>
    <w:rsid w:val="00562E1F"/>
    <w:rsid w:val="005630B2"/>
    <w:rsid w:val="00572E6C"/>
    <w:rsid w:val="005778AA"/>
    <w:rsid w:val="00577DE8"/>
    <w:rsid w:val="00581CB9"/>
    <w:rsid w:val="005A083E"/>
    <w:rsid w:val="005B2BCF"/>
    <w:rsid w:val="005C4BBE"/>
    <w:rsid w:val="005D4B9F"/>
    <w:rsid w:val="005F430C"/>
    <w:rsid w:val="005F4BE7"/>
    <w:rsid w:val="006165E3"/>
    <w:rsid w:val="0062031D"/>
    <w:rsid w:val="00624D39"/>
    <w:rsid w:val="00625150"/>
    <w:rsid w:val="00625302"/>
    <w:rsid w:val="00661A5F"/>
    <w:rsid w:val="00695D4B"/>
    <w:rsid w:val="00696FFD"/>
    <w:rsid w:val="006B0FC0"/>
    <w:rsid w:val="006C1D7F"/>
    <w:rsid w:val="006D0F4F"/>
    <w:rsid w:val="006D695B"/>
    <w:rsid w:val="006D6B18"/>
    <w:rsid w:val="006F6EE7"/>
    <w:rsid w:val="00785BA5"/>
    <w:rsid w:val="00795968"/>
    <w:rsid w:val="007B05C1"/>
    <w:rsid w:val="007B740E"/>
    <w:rsid w:val="007E1488"/>
    <w:rsid w:val="007F0A6D"/>
    <w:rsid w:val="008022CC"/>
    <w:rsid w:val="008253AD"/>
    <w:rsid w:val="008904C8"/>
    <w:rsid w:val="008C7E9A"/>
    <w:rsid w:val="008D535C"/>
    <w:rsid w:val="008E0D56"/>
    <w:rsid w:val="008F275B"/>
    <w:rsid w:val="00921BB2"/>
    <w:rsid w:val="00927D2A"/>
    <w:rsid w:val="00930050"/>
    <w:rsid w:val="00960136"/>
    <w:rsid w:val="00974C2F"/>
    <w:rsid w:val="00995FD8"/>
    <w:rsid w:val="009A5078"/>
    <w:rsid w:val="009C5487"/>
    <w:rsid w:val="009D4AFC"/>
    <w:rsid w:val="009E2FA9"/>
    <w:rsid w:val="00A014D6"/>
    <w:rsid w:val="00A20FCD"/>
    <w:rsid w:val="00A52C3F"/>
    <w:rsid w:val="00A56F7E"/>
    <w:rsid w:val="00AD0F13"/>
    <w:rsid w:val="00AF1E35"/>
    <w:rsid w:val="00B0792B"/>
    <w:rsid w:val="00B11332"/>
    <w:rsid w:val="00B14F69"/>
    <w:rsid w:val="00B8239F"/>
    <w:rsid w:val="00BD2041"/>
    <w:rsid w:val="00BD490A"/>
    <w:rsid w:val="00BF3255"/>
    <w:rsid w:val="00BF6B10"/>
    <w:rsid w:val="00C00A80"/>
    <w:rsid w:val="00C13F9E"/>
    <w:rsid w:val="00C22B16"/>
    <w:rsid w:val="00C37021"/>
    <w:rsid w:val="00C63173"/>
    <w:rsid w:val="00C97D6E"/>
    <w:rsid w:val="00CE245B"/>
    <w:rsid w:val="00D23EBA"/>
    <w:rsid w:val="00D45D24"/>
    <w:rsid w:val="00D51339"/>
    <w:rsid w:val="00D858FF"/>
    <w:rsid w:val="00D933A4"/>
    <w:rsid w:val="00DA5BD9"/>
    <w:rsid w:val="00DB17DC"/>
    <w:rsid w:val="00DB5BE4"/>
    <w:rsid w:val="00DC5A4E"/>
    <w:rsid w:val="00DC7CD4"/>
    <w:rsid w:val="00DD02D6"/>
    <w:rsid w:val="00DE74BC"/>
    <w:rsid w:val="00E02CAB"/>
    <w:rsid w:val="00E03D0A"/>
    <w:rsid w:val="00E04F38"/>
    <w:rsid w:val="00E3194B"/>
    <w:rsid w:val="00E33257"/>
    <w:rsid w:val="00E9411D"/>
    <w:rsid w:val="00EC5975"/>
    <w:rsid w:val="00EE6975"/>
    <w:rsid w:val="00EE796A"/>
    <w:rsid w:val="00EF4A6E"/>
    <w:rsid w:val="00EF7052"/>
    <w:rsid w:val="00EF7DC0"/>
    <w:rsid w:val="00F02FD5"/>
    <w:rsid w:val="00F14BA2"/>
    <w:rsid w:val="00F53955"/>
    <w:rsid w:val="00F822A9"/>
    <w:rsid w:val="00F85507"/>
    <w:rsid w:val="00F970BB"/>
    <w:rsid w:val="00FA1DA8"/>
    <w:rsid w:val="00FB6C91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0136"/>
    <w:pPr>
      <w:keepNext/>
      <w:ind w:firstLine="539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050"/>
    <w:pPr>
      <w:ind w:left="19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0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B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29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9E0"/>
    <w:rPr>
      <w:color w:val="800080"/>
      <w:u w:val="single"/>
    </w:rPr>
  </w:style>
  <w:style w:type="paragraph" w:customStyle="1" w:styleId="xl63">
    <w:name w:val="xl63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1A29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29E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29E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29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9357F"/>
    <w:pP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2935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ConsPlusTitle">
    <w:name w:val="ConsPlusTitle"/>
    <w:uiPriority w:val="99"/>
    <w:rsid w:val="00360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36009D"/>
    <w:rPr>
      <w:rFonts w:cs="Times New Roman"/>
      <w:color w:val="106BBE"/>
    </w:rPr>
  </w:style>
  <w:style w:type="character" w:customStyle="1" w:styleId="a10">
    <w:name w:val="a1"/>
    <w:basedOn w:val="a0"/>
    <w:rsid w:val="00696FFD"/>
  </w:style>
  <w:style w:type="character" w:customStyle="1" w:styleId="10">
    <w:name w:val="Заголовок 1 Знак"/>
    <w:basedOn w:val="a0"/>
    <w:link w:val="1"/>
    <w:rsid w:val="00960136"/>
    <w:rPr>
      <w:rFonts w:ascii="Arial" w:eastAsia="Arial Unicode MS" w:hAnsi="Arial" w:cs="Arial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0136"/>
    <w:pPr>
      <w:keepNext/>
      <w:ind w:firstLine="539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050"/>
    <w:pPr>
      <w:ind w:left="19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0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B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29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9E0"/>
    <w:rPr>
      <w:color w:val="800080"/>
      <w:u w:val="single"/>
    </w:rPr>
  </w:style>
  <w:style w:type="paragraph" w:customStyle="1" w:styleId="xl63">
    <w:name w:val="xl63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1A29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29E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29E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29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9357F"/>
    <w:pP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2935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ConsPlusTitle">
    <w:name w:val="ConsPlusTitle"/>
    <w:uiPriority w:val="99"/>
    <w:rsid w:val="00360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36009D"/>
    <w:rPr>
      <w:rFonts w:cs="Times New Roman"/>
      <w:color w:val="106BBE"/>
    </w:rPr>
  </w:style>
  <w:style w:type="character" w:customStyle="1" w:styleId="a10">
    <w:name w:val="a1"/>
    <w:basedOn w:val="a0"/>
    <w:rsid w:val="00696FFD"/>
  </w:style>
  <w:style w:type="character" w:customStyle="1" w:styleId="10">
    <w:name w:val="Заголовок 1 Знак"/>
    <w:basedOn w:val="a0"/>
    <w:link w:val="1"/>
    <w:rsid w:val="00960136"/>
    <w:rPr>
      <w:rFonts w:ascii="Arial" w:eastAsia="Arial Unicode MS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3706&amp;date=14.07.2023&amp;dst=100009&amp;fie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30635&amp;date=14.07.2023&amp;dst=126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3428&amp;date=14.07.2023&amp;dst=10009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БДЖ</dc:creator>
  <cp:lastModifiedBy>БДЖ</cp:lastModifiedBy>
  <cp:revision>6</cp:revision>
  <cp:lastPrinted>2023-07-19T01:39:00Z</cp:lastPrinted>
  <dcterms:created xsi:type="dcterms:W3CDTF">2023-07-31T01:43:00Z</dcterms:created>
  <dcterms:modified xsi:type="dcterms:W3CDTF">2023-07-31T01:44:00Z</dcterms:modified>
</cp:coreProperties>
</file>