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F37EDB0">
      <w:pPr>
        <w:keepNext w:val="0"/>
        <w:keepLines w:val="0"/>
        <w:pageBreakBefore w:val="0"/>
        <w:widowControl/>
        <w:kinsoku/>
        <w:wordWrap/>
        <w:overflowPunct/>
        <w:topLinePunct w:val="0"/>
        <w:autoSpaceDE/>
        <w:autoSpaceDN/>
        <w:bidi w:val="0"/>
        <w:adjustRightInd/>
        <w:snapToGrid/>
        <w:spacing w:after="0" w:line="0" w:lineRule="atLeast"/>
        <w:jc w:val="center"/>
        <w:textAlignment w:val="auto"/>
        <w:rPr>
          <w:rFonts w:hint="default" w:ascii="Times New Roman" w:hAnsi="Times New Roman" w:cs="Times New Roman"/>
          <w:b/>
          <w:bCs/>
          <w:sz w:val="28"/>
          <w:szCs w:val="28"/>
        </w:rPr>
      </w:pPr>
      <w:r>
        <w:rPr>
          <w:rFonts w:hint="default" w:ascii="Times New Roman" w:hAnsi="Times New Roman" w:cs="Times New Roman"/>
          <w:b/>
          <w:bCs/>
          <w:sz w:val="28"/>
          <w:szCs w:val="28"/>
        </w:rPr>
        <w:t>РЕСПУБЛИКА  БУРЯТИЯ</w:t>
      </w:r>
    </w:p>
    <w:p w14:paraId="16197F13">
      <w:pPr>
        <w:keepNext w:val="0"/>
        <w:keepLines w:val="0"/>
        <w:pageBreakBefore w:val="0"/>
        <w:widowControl/>
        <w:kinsoku/>
        <w:wordWrap/>
        <w:overflowPunct/>
        <w:topLinePunct w:val="0"/>
        <w:autoSpaceDE/>
        <w:autoSpaceDN/>
        <w:bidi w:val="0"/>
        <w:adjustRightInd/>
        <w:snapToGrid/>
        <w:spacing w:after="0" w:line="0" w:lineRule="atLeast"/>
        <w:jc w:val="center"/>
        <w:textAlignment w:val="auto"/>
        <w:rPr>
          <w:rFonts w:hint="default" w:ascii="Times New Roman" w:hAnsi="Times New Roman" w:cs="Times New Roman"/>
          <w:b/>
          <w:bCs/>
          <w:sz w:val="28"/>
          <w:szCs w:val="28"/>
        </w:rPr>
      </w:pPr>
      <w:r>
        <w:rPr>
          <w:rFonts w:hint="default" w:ascii="Times New Roman" w:hAnsi="Times New Roman" w:cs="Times New Roman"/>
          <w:b/>
          <w:bCs/>
          <w:sz w:val="28"/>
          <w:szCs w:val="28"/>
        </w:rPr>
        <w:t>ХОРИНСКИЙ РАЙОН</w:t>
      </w:r>
    </w:p>
    <w:p w14:paraId="70781CC6">
      <w:pPr>
        <w:keepNext w:val="0"/>
        <w:keepLines w:val="0"/>
        <w:pageBreakBefore w:val="0"/>
        <w:widowControl/>
        <w:kinsoku/>
        <w:wordWrap/>
        <w:overflowPunct/>
        <w:topLinePunct w:val="0"/>
        <w:autoSpaceDE/>
        <w:autoSpaceDN/>
        <w:bidi w:val="0"/>
        <w:adjustRightInd/>
        <w:snapToGrid/>
        <w:spacing w:after="0" w:line="0" w:lineRule="atLeast"/>
        <w:jc w:val="center"/>
        <w:textAlignment w:val="auto"/>
        <w:rPr>
          <w:rFonts w:hint="default" w:ascii="Times New Roman" w:hAnsi="Times New Roman" w:cs="Times New Roman"/>
          <w:b/>
          <w:sz w:val="28"/>
          <w:szCs w:val="28"/>
        </w:rPr>
      </w:pPr>
      <w:r>
        <w:rPr>
          <w:rFonts w:hint="default" w:ascii="Times New Roman" w:hAnsi="Times New Roman" w:cs="Times New Roman"/>
          <w:b/>
          <w:bCs/>
          <w:sz w:val="28"/>
          <w:szCs w:val="28"/>
        </w:rPr>
        <w:t xml:space="preserve">АДМИНИСТРАЦИЯ </w:t>
      </w:r>
      <w:r>
        <w:rPr>
          <w:rFonts w:hint="default" w:ascii="Times New Roman" w:hAnsi="Times New Roman" w:cs="Times New Roman"/>
          <w:b/>
          <w:sz w:val="28"/>
          <w:szCs w:val="28"/>
        </w:rPr>
        <w:t>МУНИЦИПАЛЬНОГО ОБРАЗОВАНИЯ СЕЛЬСКОЕ ПОСЕЛЕНИЕ «ВЕРХНЕТАЛЕЦКОЕ»</w:t>
      </w:r>
    </w:p>
    <w:p w14:paraId="40B38627">
      <w:pPr>
        <w:jc w:val="center"/>
        <w:rPr>
          <w:b/>
          <w:bCs/>
          <w:sz w:val="28"/>
          <w:szCs w:val="28"/>
        </w:rPr>
      </w:pPr>
    </w:p>
    <w:p w14:paraId="355A0AFC">
      <w:pPr>
        <w:keepNext w:val="0"/>
        <w:keepLines w:val="0"/>
        <w:pageBreakBefore w:val="0"/>
        <w:widowControl/>
        <w:kinsoku/>
        <w:wordWrap/>
        <w:overflowPunct/>
        <w:topLinePunct w:val="0"/>
        <w:autoSpaceDE/>
        <w:autoSpaceDN/>
        <w:bidi w:val="0"/>
        <w:adjustRightInd/>
        <w:snapToGrid/>
        <w:spacing w:after="0" w:line="0" w:lineRule="atLeast"/>
        <w:textAlignment w:val="auto"/>
        <w:rPr>
          <w:rFonts w:hint="default" w:ascii="Times New Roman" w:hAnsi="Times New Roman" w:cs="Times New Roman"/>
          <w:sz w:val="24"/>
          <w:szCs w:val="24"/>
        </w:rPr>
      </w:pPr>
      <w:r>
        <w:rPr>
          <w:sz w:val="28"/>
          <w:szCs w:val="28"/>
        </w:rPr>
        <w:t xml:space="preserve">    </w:t>
      </w:r>
      <w:r>
        <w:rPr>
          <w:rFonts w:hint="default" w:ascii="Times New Roman" w:hAnsi="Times New Roman" w:cs="Times New Roman"/>
          <w:sz w:val="24"/>
          <w:szCs w:val="24"/>
        </w:rPr>
        <w:t xml:space="preserve">  671421 Республика Бурятия</w:t>
      </w:r>
    </w:p>
    <w:p w14:paraId="266E2BAA">
      <w:pPr>
        <w:keepNext w:val="0"/>
        <w:keepLines w:val="0"/>
        <w:pageBreakBefore w:val="0"/>
        <w:widowControl/>
        <w:kinsoku/>
        <w:wordWrap/>
        <w:overflowPunct/>
        <w:topLinePunct w:val="0"/>
        <w:autoSpaceDE/>
        <w:autoSpaceDN/>
        <w:bidi w:val="0"/>
        <w:adjustRightInd/>
        <w:snapToGrid/>
        <w:spacing w:after="0" w:line="0" w:lineRule="atLeast"/>
        <w:textAlignment w:val="auto"/>
        <w:rPr>
          <w:rFonts w:hint="default" w:ascii="Times New Roman" w:hAnsi="Times New Roman" w:cs="Times New Roman"/>
          <w:sz w:val="24"/>
          <w:szCs w:val="24"/>
        </w:rPr>
      </w:pPr>
      <w:r>
        <w:rPr>
          <w:rFonts w:hint="default" w:ascii="Times New Roman" w:hAnsi="Times New Roman" w:cs="Times New Roman"/>
          <w:sz w:val="24"/>
          <w:szCs w:val="24"/>
        </w:rPr>
        <w:t xml:space="preserve">        Хоринский район</w:t>
      </w:r>
    </w:p>
    <w:p w14:paraId="473633C4">
      <w:pPr>
        <w:keepNext w:val="0"/>
        <w:keepLines w:val="0"/>
        <w:pageBreakBefore w:val="0"/>
        <w:widowControl/>
        <w:kinsoku/>
        <w:wordWrap/>
        <w:overflowPunct/>
        <w:topLinePunct w:val="0"/>
        <w:autoSpaceDE/>
        <w:autoSpaceDN/>
        <w:bidi w:val="0"/>
        <w:adjustRightInd/>
        <w:snapToGrid/>
        <w:spacing w:after="0" w:line="0" w:lineRule="atLeast"/>
        <w:textAlignment w:val="auto"/>
        <w:rPr>
          <w:rFonts w:hint="default" w:ascii="Times New Roman" w:hAnsi="Times New Roman" w:cs="Times New Roman"/>
          <w:sz w:val="24"/>
          <w:szCs w:val="24"/>
        </w:rPr>
      </w:pPr>
      <w:r>
        <w:rPr>
          <w:rFonts w:hint="default" w:ascii="Times New Roman" w:hAnsi="Times New Roman" w:cs="Times New Roman"/>
          <w:sz w:val="24"/>
          <w:szCs w:val="24"/>
        </w:rPr>
        <w:t xml:space="preserve">        с.Верхние Тальцы</w:t>
      </w:r>
    </w:p>
    <w:p w14:paraId="0B7BAA2B">
      <w:pPr>
        <w:pBdr>
          <w:bottom w:val="single" w:color="auto" w:sz="12" w:space="0"/>
        </w:pBdr>
        <w:jc w:val="center"/>
        <w:rPr>
          <w:rFonts w:hint="default" w:ascii="Times New Roman" w:hAnsi="Times New Roman" w:cs="Times New Roman"/>
          <w:sz w:val="24"/>
          <w:szCs w:val="24"/>
        </w:rPr>
      </w:pPr>
      <w:r>
        <w:rPr>
          <w:rFonts w:hint="default" w:ascii="Times New Roman" w:hAnsi="Times New Roman" w:cs="Times New Roman"/>
          <w:sz w:val="24"/>
          <w:szCs w:val="24"/>
        </w:rPr>
        <w:t xml:space="preserve">      ул.Кучумова,  142                                                                </w:t>
      </w:r>
      <w:r>
        <w:rPr>
          <w:rFonts w:hint="default" w:cs="Times New Roman"/>
          <w:sz w:val="24"/>
          <w:szCs w:val="24"/>
          <w:lang w:val="ru-RU"/>
        </w:rPr>
        <w:t xml:space="preserve">            </w:t>
      </w:r>
      <w:r>
        <w:rPr>
          <w:rFonts w:hint="default" w:ascii="Times New Roman" w:hAnsi="Times New Roman" w:cs="Times New Roman"/>
          <w:sz w:val="24"/>
          <w:szCs w:val="24"/>
        </w:rPr>
        <w:t xml:space="preserve">      тел.830148-25-1-23   </w:t>
      </w:r>
    </w:p>
    <w:p w14:paraId="3A0F21F9">
      <w:pPr>
        <w:spacing w:after="0"/>
        <w:jc w:val="right"/>
        <w:rPr>
          <w:rFonts w:hint="default"/>
          <w:b/>
          <w:lang w:val="ru-RU"/>
        </w:rPr>
      </w:pPr>
    </w:p>
    <w:p w14:paraId="5550317D">
      <w:pPr>
        <w:spacing w:after="0"/>
        <w:jc w:val="center"/>
        <w:rPr>
          <w:b/>
        </w:rPr>
      </w:pPr>
      <w:r>
        <w:rPr>
          <w:b/>
        </w:rPr>
        <w:t>ПОСТАНОВЛЕНИЕ</w:t>
      </w:r>
    </w:p>
    <w:p w14:paraId="06904950">
      <w:pPr>
        <w:rPr>
          <w:rFonts w:hint="default"/>
          <w:lang w:val="ru-RU"/>
        </w:rPr>
      </w:pPr>
      <w:r>
        <w:t xml:space="preserve">от </w:t>
      </w:r>
      <w:r>
        <w:rPr>
          <w:rFonts w:hint="default"/>
          <w:lang w:val="ru-RU"/>
        </w:rPr>
        <w:t>«09» апреля 2026</w:t>
      </w:r>
      <w:r>
        <w:t xml:space="preserve"> г.                                                                                               № </w:t>
      </w:r>
      <w:r>
        <w:rPr>
          <w:rFonts w:hint="default"/>
          <w:lang w:val="ru-RU"/>
        </w:rPr>
        <w:t>9</w:t>
      </w:r>
    </w:p>
    <w:p w14:paraId="46C03662">
      <w:pPr>
        <w:rPr>
          <w:rFonts w:hint="default"/>
          <w:lang w:val="ru-RU"/>
        </w:rPr>
      </w:pPr>
    </w:p>
    <w:p w14:paraId="61342326">
      <w:pPr>
        <w:rPr>
          <w:rFonts w:hint="default"/>
          <w:b/>
          <w:bCs/>
          <w:lang w:val="ru-RU"/>
        </w:rPr>
      </w:pPr>
      <w:r>
        <w:rPr>
          <w:rFonts w:hint="default"/>
          <w:b/>
          <w:bCs/>
          <w:lang w:val="ru-RU"/>
        </w:rPr>
        <w:t>Об утверждении Положения о предоставлении сведений о доходах, об имуществе и обязательствах имущественного характера гражданами и муниципальными служащими Администрации муниципального образования сельского поселения «Верхнеталецкое», претендующими на замещение должностей муниципальной службы, включенных в соответствующий перечень, и о представлении  сведений  о доходах, расходах, об имуществе и обязательствах имущественного характера муниципальными служащими Администрации муниципального образования сельское поселение «Верхнеталецкое», замещающими должности муниципальной службы, предусмотренные соответствующим перечнем.</w:t>
      </w:r>
    </w:p>
    <w:p w14:paraId="3422F8D2">
      <w:pPr>
        <w:rPr>
          <w:rFonts w:hint="default"/>
          <w:lang w:val="ru-RU"/>
        </w:rPr>
      </w:pPr>
    </w:p>
    <w:p w14:paraId="2662FBD2">
      <w:pPr>
        <w:ind w:firstLine="708" w:firstLineChars="0"/>
        <w:rPr>
          <w:rFonts w:hint="default"/>
          <w:lang w:val="ru-RU"/>
        </w:rPr>
      </w:pPr>
      <w:r>
        <w:rPr>
          <w:rFonts w:hint="default"/>
          <w:lang w:val="ru-RU"/>
        </w:rPr>
        <w:t>В соответствии с Федеральными законами от 25.12.2008 года № 273-ФЗ «О противодействии коррупции»,  от 02.03.2007 года № 25-ФЗ «О муниципальной службе в Российской Федерации», от 03.12.2012 года № 230-ФЗ  «О контроле за соответствием расходов лиц, замещающих государственные должности, и иных лиц их доходам», от 28.12.2025г. №505-ФЗ «О внесении изменений в отдельные законодательные акты Российской Федерации», Указами Президента Российской Федерации от 18.05.2009 года № 559 «О представлении гражданами, претендующими на замещение должностей федеральной государственной службы, и федеральными государственными служащими сведения о доходах, об имуществе и обязательствах имущественного характера», от 23.06.2014 года № 460 «Об утверждении формы справки о доходах, расходах, об имуществе  и обязательствах имущественного характера и внесении изменений в некоторые акты Президента Российской Федерации», Администрация муниципального образования сельского поселения «Верхнеталецкое» постановляет:</w:t>
      </w:r>
    </w:p>
    <w:p w14:paraId="18673FC0">
      <w:pPr>
        <w:numPr>
          <w:ilvl w:val="0"/>
          <w:numId w:val="1"/>
        </w:numPr>
        <w:ind w:firstLine="708" w:firstLineChars="0"/>
        <w:rPr>
          <w:rFonts w:hint="default"/>
          <w:lang w:val="ru-RU"/>
        </w:rPr>
      </w:pPr>
      <w:r>
        <w:rPr>
          <w:rFonts w:hint="default"/>
          <w:lang w:val="ru-RU"/>
        </w:rPr>
        <w:t>Утвердить положение о предоставлении сведений о доходах, об имуществе и обязательствах имущественного характера гражданами и муниципальными служащими Администрации муниципального образования сельское поселение «Верхнеталецкое», претендующими на замещение должностей муниципальной службы, включенных в соответствующий перечень, и о предоставлении сведений о доходах, расходах, об имуществе и обязательствах имущественного характера муниципальными служащими Администрации муниципального образования сельское поселение «Верхнеталецкое», замещающими должности муниципальной службы, предусмотренные соответствующим перечнем.</w:t>
      </w:r>
    </w:p>
    <w:p w14:paraId="5A5BC6A3">
      <w:pPr>
        <w:numPr>
          <w:ilvl w:val="0"/>
          <w:numId w:val="1"/>
        </w:numPr>
        <w:ind w:firstLine="708" w:firstLineChars="0"/>
        <w:rPr>
          <w:rFonts w:hint="default"/>
          <w:lang w:val="ru-RU"/>
        </w:rPr>
      </w:pPr>
      <w:r>
        <w:rPr>
          <w:rFonts w:hint="default"/>
          <w:lang w:val="ru-RU"/>
        </w:rPr>
        <w:t>Признать утратившим силу постановление  «О предоставлении гражданами, претендующими на замещение должностей муниципальной службы в Администрации муниципального образования сельское поселение «Верхнеталецкое» и муниципальными служащими Администрации муниципального образования сельское поселение «Верхнеталецкое» сведений о доходах, об имуществе и обязательствах имущественного характера»</w:t>
      </w:r>
    </w:p>
    <w:p w14:paraId="477AC97B">
      <w:pPr>
        <w:numPr>
          <w:ilvl w:val="0"/>
          <w:numId w:val="1"/>
        </w:numPr>
        <w:ind w:firstLine="708" w:firstLineChars="0"/>
        <w:rPr>
          <w:rFonts w:hint="default"/>
          <w:lang w:val="ru-RU"/>
        </w:rPr>
      </w:pPr>
      <w:r>
        <w:rPr>
          <w:rFonts w:hint="default"/>
          <w:lang w:val="ru-RU"/>
        </w:rPr>
        <w:t>Постановление вступает в силу с момента опубликования и распространяет свое действие на правоотношения, возникшие с 01.01.2026 года.</w:t>
      </w:r>
    </w:p>
    <w:p w14:paraId="42377DFD">
      <w:pPr>
        <w:numPr>
          <w:ilvl w:val="0"/>
          <w:numId w:val="1"/>
        </w:numPr>
        <w:ind w:firstLine="708" w:firstLineChars="0"/>
        <w:rPr>
          <w:rFonts w:hint="default"/>
          <w:lang w:val="ru-RU"/>
        </w:rPr>
      </w:pPr>
      <w:r>
        <w:rPr>
          <w:color w:val="000000"/>
          <w:shd w:val="clear" w:color="auto" w:fill="FFFFFF"/>
        </w:rPr>
        <w:t>Обнародовать настоящее постановление в местах, определенных для обнародования и разместить на официальном сайте администрации муниципального образования сельского поселения «</w:t>
      </w:r>
      <w:r>
        <w:rPr>
          <w:color w:val="000000"/>
          <w:shd w:val="clear" w:color="auto" w:fill="FFFFFF"/>
          <w:lang w:val="ru-RU"/>
        </w:rPr>
        <w:t>Верхнеталец</w:t>
      </w:r>
      <w:r>
        <w:rPr>
          <w:color w:val="000000"/>
          <w:shd w:val="clear" w:color="auto" w:fill="FFFFFF"/>
        </w:rPr>
        <w:t>кое»</w:t>
      </w:r>
      <w:r>
        <w:rPr>
          <w:rFonts w:hint="default"/>
          <w:color w:val="000000"/>
          <w:shd w:val="clear" w:color="auto" w:fill="FFFFFF"/>
          <w:lang w:val="ru-RU"/>
        </w:rPr>
        <w:t>.</w:t>
      </w:r>
      <w:r>
        <w:rPr>
          <w:rFonts w:hint="default"/>
          <w:lang w:val="ru-RU"/>
        </w:rPr>
        <w:t xml:space="preserve"> </w:t>
      </w:r>
    </w:p>
    <w:p w14:paraId="713C9CD3">
      <w:pPr>
        <w:rPr>
          <w:rFonts w:hint="default"/>
          <w:lang w:val="ru-RU"/>
        </w:rPr>
      </w:pPr>
    </w:p>
    <w:p w14:paraId="28BC0AFF">
      <w:pPr>
        <w:spacing w:after="0" w:line="240" w:lineRule="auto"/>
        <w:ind w:firstLine="567"/>
        <w:jc w:val="both"/>
        <w:rPr>
          <w:rFonts w:eastAsia="Times New Roman" w:cs="Times New Roman"/>
          <w:color w:val="000000"/>
          <w:lang w:eastAsia="ru-RU"/>
        </w:rPr>
      </w:pPr>
      <w:r>
        <w:rPr>
          <w:rFonts w:eastAsia="Times New Roman" w:cs="Times New Roman"/>
          <w:color w:val="000000"/>
          <w:lang w:eastAsia="ru-RU"/>
        </w:rPr>
        <w:t> </w:t>
      </w:r>
    </w:p>
    <w:p w14:paraId="69F56BBB">
      <w:pPr>
        <w:spacing w:after="0"/>
        <w:rPr>
          <w:rFonts w:cs="Times New Roman"/>
        </w:rPr>
      </w:pPr>
      <w:r>
        <w:rPr>
          <w:rFonts w:cs="Times New Roman"/>
        </w:rPr>
        <w:t>Глава муниципального образования</w:t>
      </w:r>
    </w:p>
    <w:p w14:paraId="5B507E13">
      <w:pPr>
        <w:spacing w:after="0"/>
        <w:rPr>
          <w:rFonts w:hint="default" w:cs="Times New Roman"/>
          <w:lang w:val="ru-RU"/>
        </w:rPr>
      </w:pPr>
      <w:r>
        <w:rPr>
          <w:rFonts w:cs="Times New Roman"/>
        </w:rPr>
        <w:t>сельского поселения «</w:t>
      </w:r>
      <w:r>
        <w:rPr>
          <w:rFonts w:cs="Times New Roman"/>
          <w:lang w:val="ru-RU"/>
        </w:rPr>
        <w:t>Верхнеталецкое</w:t>
      </w:r>
      <w:r>
        <w:rPr>
          <w:rFonts w:cs="Times New Roman"/>
        </w:rPr>
        <w:t>»</w:t>
      </w:r>
      <w:r>
        <w:rPr>
          <w:rFonts w:hint="default" w:cs="Times New Roman"/>
          <w:lang w:val="ru-RU"/>
        </w:rPr>
        <w:t xml:space="preserve">                                               Ю. Л. Филиппов</w:t>
      </w:r>
    </w:p>
    <w:p w14:paraId="1CC101D6">
      <w:pPr>
        <w:spacing w:after="0"/>
        <w:rPr>
          <w:rFonts w:hint="default" w:cs="Times New Roman"/>
          <w:lang w:val="ru-RU"/>
        </w:rPr>
      </w:pPr>
    </w:p>
    <w:p w14:paraId="24E71405">
      <w:pPr>
        <w:spacing w:after="0"/>
        <w:rPr>
          <w:rFonts w:hint="default" w:cs="Times New Roman"/>
          <w:lang w:val="ru-RU"/>
        </w:rPr>
      </w:pPr>
    </w:p>
    <w:p w14:paraId="4C200B21">
      <w:pPr>
        <w:spacing w:after="0"/>
        <w:rPr>
          <w:rFonts w:hint="default" w:cs="Times New Roman"/>
          <w:lang w:val="ru-RU"/>
        </w:rPr>
      </w:pPr>
    </w:p>
    <w:p w14:paraId="301A79C2">
      <w:pPr>
        <w:spacing w:after="0"/>
        <w:rPr>
          <w:rFonts w:hint="default" w:cs="Times New Roman"/>
          <w:lang w:val="ru-RU"/>
        </w:rPr>
      </w:pPr>
    </w:p>
    <w:p w14:paraId="31A20153">
      <w:pPr>
        <w:spacing w:after="0"/>
        <w:rPr>
          <w:rFonts w:hint="default" w:cs="Times New Roman"/>
          <w:lang w:val="ru-RU"/>
        </w:rPr>
      </w:pPr>
    </w:p>
    <w:p w14:paraId="034D3337">
      <w:pPr>
        <w:spacing w:after="0"/>
        <w:rPr>
          <w:rFonts w:hint="default" w:cs="Times New Roman"/>
          <w:lang w:val="ru-RU"/>
        </w:rPr>
      </w:pPr>
    </w:p>
    <w:p w14:paraId="19D1CE29">
      <w:pPr>
        <w:spacing w:after="0"/>
        <w:rPr>
          <w:rFonts w:hint="default" w:cs="Times New Roman"/>
          <w:lang w:val="ru-RU"/>
        </w:rPr>
      </w:pPr>
    </w:p>
    <w:p w14:paraId="29B1B207">
      <w:pPr>
        <w:spacing w:after="0"/>
        <w:rPr>
          <w:rFonts w:hint="default" w:cs="Times New Roman"/>
          <w:lang w:val="ru-RU"/>
        </w:rPr>
      </w:pPr>
    </w:p>
    <w:p w14:paraId="1924EDF1">
      <w:pPr>
        <w:spacing w:after="0"/>
        <w:rPr>
          <w:rFonts w:hint="default" w:cs="Times New Roman"/>
          <w:lang w:val="ru-RU"/>
        </w:rPr>
      </w:pPr>
    </w:p>
    <w:p w14:paraId="3A5C4ED0">
      <w:pPr>
        <w:spacing w:after="0"/>
        <w:rPr>
          <w:rFonts w:hint="default" w:cs="Times New Roman"/>
          <w:lang w:val="ru-RU"/>
        </w:rPr>
      </w:pPr>
    </w:p>
    <w:p w14:paraId="2E31217F">
      <w:pPr>
        <w:spacing w:after="0"/>
        <w:rPr>
          <w:rFonts w:hint="default" w:cs="Times New Roman"/>
          <w:lang w:val="ru-RU"/>
        </w:rPr>
      </w:pPr>
    </w:p>
    <w:p w14:paraId="40A5F589">
      <w:pPr>
        <w:spacing w:after="0"/>
        <w:rPr>
          <w:rFonts w:hint="default" w:cs="Times New Roman"/>
          <w:lang w:val="ru-RU"/>
        </w:rPr>
      </w:pPr>
    </w:p>
    <w:p w14:paraId="15F46E99">
      <w:pPr>
        <w:spacing w:after="0"/>
        <w:rPr>
          <w:rFonts w:hint="default" w:cs="Times New Roman"/>
          <w:lang w:val="ru-RU"/>
        </w:rPr>
      </w:pPr>
    </w:p>
    <w:p w14:paraId="65EB55CD">
      <w:pPr>
        <w:spacing w:after="0"/>
        <w:rPr>
          <w:rFonts w:hint="default" w:cs="Times New Roman"/>
          <w:lang w:val="ru-RU"/>
        </w:rPr>
      </w:pPr>
    </w:p>
    <w:p w14:paraId="381DDA3B">
      <w:pPr>
        <w:spacing w:after="0"/>
        <w:rPr>
          <w:rFonts w:hint="default" w:cs="Times New Roman"/>
          <w:lang w:val="ru-RU"/>
        </w:rPr>
      </w:pPr>
    </w:p>
    <w:p w14:paraId="11BFA337">
      <w:pPr>
        <w:spacing w:after="0"/>
        <w:rPr>
          <w:rFonts w:hint="default" w:cs="Times New Roman"/>
          <w:lang w:val="ru-RU"/>
        </w:rPr>
      </w:pPr>
    </w:p>
    <w:p w14:paraId="49B622DA">
      <w:pPr>
        <w:spacing w:after="0"/>
        <w:rPr>
          <w:rFonts w:hint="default" w:cs="Times New Roman"/>
          <w:lang w:val="ru-RU"/>
        </w:rPr>
      </w:pPr>
    </w:p>
    <w:p w14:paraId="4AA27776">
      <w:pPr>
        <w:spacing w:after="0"/>
        <w:rPr>
          <w:rFonts w:hint="default" w:cs="Times New Roman"/>
          <w:lang w:val="ru-RU"/>
        </w:rPr>
      </w:pPr>
    </w:p>
    <w:p w14:paraId="0815FE92">
      <w:pPr>
        <w:spacing w:after="0"/>
        <w:rPr>
          <w:rFonts w:hint="default" w:cs="Times New Roman"/>
          <w:lang w:val="ru-RU"/>
        </w:rPr>
      </w:pPr>
    </w:p>
    <w:p w14:paraId="43A00749">
      <w:pPr>
        <w:spacing w:after="0"/>
        <w:rPr>
          <w:rFonts w:hint="default" w:cs="Times New Roman"/>
          <w:lang w:val="ru-RU"/>
        </w:rPr>
      </w:pPr>
    </w:p>
    <w:p w14:paraId="0F9EE522">
      <w:pPr>
        <w:spacing w:after="0"/>
        <w:rPr>
          <w:rFonts w:hint="default" w:cs="Times New Roman"/>
          <w:lang w:val="ru-RU"/>
        </w:rPr>
      </w:pPr>
    </w:p>
    <w:p w14:paraId="43316CE7">
      <w:pPr>
        <w:spacing w:after="0"/>
        <w:rPr>
          <w:rFonts w:hint="default" w:cs="Times New Roman"/>
          <w:lang w:val="ru-RU"/>
        </w:rPr>
      </w:pPr>
    </w:p>
    <w:p w14:paraId="7CF5CF03">
      <w:pPr>
        <w:spacing w:after="0"/>
        <w:rPr>
          <w:rFonts w:hint="default" w:cs="Times New Roman"/>
          <w:lang w:val="ru-RU"/>
        </w:rPr>
      </w:pPr>
    </w:p>
    <w:p w14:paraId="7E2FC5AE">
      <w:pPr>
        <w:spacing w:after="0"/>
        <w:rPr>
          <w:rFonts w:hint="default" w:cs="Times New Roman"/>
          <w:lang w:val="ru-RU"/>
        </w:rPr>
      </w:pPr>
    </w:p>
    <w:p w14:paraId="157D0D6E">
      <w:pPr>
        <w:spacing w:after="0"/>
        <w:rPr>
          <w:rFonts w:hint="default" w:cs="Times New Roman"/>
          <w:lang w:val="ru-RU"/>
        </w:rPr>
      </w:pPr>
    </w:p>
    <w:p w14:paraId="2C868136">
      <w:pPr>
        <w:spacing w:after="0"/>
        <w:rPr>
          <w:rFonts w:hint="default" w:cs="Times New Roman"/>
          <w:lang w:val="ru-RU"/>
        </w:rPr>
      </w:pPr>
    </w:p>
    <w:p w14:paraId="6B3A51F0">
      <w:pPr>
        <w:spacing w:after="0"/>
        <w:rPr>
          <w:rFonts w:hint="default" w:cs="Times New Roman"/>
          <w:lang w:val="ru-RU"/>
        </w:rPr>
      </w:pPr>
    </w:p>
    <w:p w14:paraId="22824EC0">
      <w:pPr>
        <w:spacing w:after="0"/>
        <w:rPr>
          <w:rFonts w:hint="default" w:cs="Times New Roman"/>
          <w:lang w:val="ru-RU"/>
        </w:rPr>
      </w:pPr>
    </w:p>
    <w:p w14:paraId="0C1D5AAC">
      <w:pPr>
        <w:spacing w:after="0"/>
        <w:rPr>
          <w:rFonts w:hint="default" w:cs="Times New Roman"/>
          <w:lang w:val="ru-RU"/>
        </w:rPr>
      </w:pPr>
    </w:p>
    <w:p w14:paraId="5888512F">
      <w:pPr>
        <w:spacing w:after="0"/>
        <w:rPr>
          <w:rFonts w:hint="default" w:cs="Times New Roman"/>
          <w:lang w:val="ru-RU"/>
        </w:rPr>
      </w:pPr>
    </w:p>
    <w:p w14:paraId="0BB8FA1E">
      <w:pPr>
        <w:spacing w:after="0"/>
        <w:rPr>
          <w:rFonts w:hint="default" w:cs="Times New Roman"/>
          <w:lang w:val="ru-RU"/>
        </w:rPr>
      </w:pPr>
    </w:p>
    <w:p w14:paraId="1615C46A">
      <w:pPr>
        <w:wordWrap w:val="0"/>
        <w:spacing w:after="0"/>
        <w:jc w:val="right"/>
        <w:rPr>
          <w:rFonts w:hint="default" w:cs="Times New Roman"/>
          <w:lang w:val="ru-RU"/>
        </w:rPr>
      </w:pPr>
      <w:r>
        <w:rPr>
          <w:rFonts w:hint="default" w:cs="Times New Roman"/>
          <w:lang w:val="ru-RU"/>
        </w:rPr>
        <w:t xml:space="preserve">Приложение </w:t>
      </w:r>
    </w:p>
    <w:p w14:paraId="1B11377C">
      <w:pPr>
        <w:wordWrap w:val="0"/>
        <w:spacing w:after="0"/>
        <w:jc w:val="right"/>
        <w:rPr>
          <w:rFonts w:hint="default" w:cs="Times New Roman"/>
          <w:lang w:val="ru-RU"/>
        </w:rPr>
      </w:pPr>
      <w:r>
        <w:rPr>
          <w:rFonts w:hint="default" w:cs="Times New Roman"/>
          <w:lang w:val="ru-RU"/>
        </w:rPr>
        <w:t xml:space="preserve"> к постановлению Администрации</w:t>
      </w:r>
    </w:p>
    <w:p w14:paraId="0756F7AF">
      <w:pPr>
        <w:wordWrap w:val="0"/>
        <w:spacing w:after="0"/>
        <w:jc w:val="right"/>
        <w:rPr>
          <w:rFonts w:hint="default" w:cs="Times New Roman"/>
          <w:lang w:val="ru-RU"/>
        </w:rPr>
      </w:pPr>
      <w:r>
        <w:rPr>
          <w:rFonts w:hint="default" w:cs="Times New Roman"/>
          <w:lang w:val="ru-RU"/>
        </w:rPr>
        <w:t xml:space="preserve"> муниципального образования </w:t>
      </w:r>
    </w:p>
    <w:p w14:paraId="52204CF8">
      <w:pPr>
        <w:wordWrap w:val="0"/>
        <w:spacing w:after="0"/>
        <w:jc w:val="right"/>
        <w:rPr>
          <w:rFonts w:hint="default" w:cs="Times New Roman"/>
          <w:lang w:val="ru-RU"/>
        </w:rPr>
      </w:pPr>
      <w:r>
        <w:rPr>
          <w:rFonts w:hint="default" w:cs="Times New Roman"/>
          <w:lang w:val="ru-RU"/>
        </w:rPr>
        <w:t>сельское поселение «Верхнеталецкое»</w:t>
      </w:r>
    </w:p>
    <w:p w14:paraId="7F66114B">
      <w:pPr>
        <w:wordWrap w:val="0"/>
        <w:spacing w:after="0"/>
        <w:jc w:val="right"/>
        <w:rPr>
          <w:rFonts w:hint="default" w:cs="Times New Roman"/>
          <w:lang w:val="ru-RU"/>
        </w:rPr>
      </w:pPr>
      <w:r>
        <w:rPr>
          <w:rFonts w:hint="default" w:cs="Times New Roman"/>
          <w:lang w:val="ru-RU"/>
        </w:rPr>
        <w:t xml:space="preserve"> от «09» апреля 2026г. № 9</w:t>
      </w:r>
      <w:bookmarkStart w:id="0" w:name="_GoBack"/>
      <w:bookmarkEnd w:id="0"/>
    </w:p>
    <w:p w14:paraId="41DB9398">
      <w:pPr>
        <w:wordWrap w:val="0"/>
        <w:spacing w:after="0"/>
        <w:jc w:val="right"/>
        <w:rPr>
          <w:rFonts w:hint="default" w:cs="Times New Roman"/>
          <w:lang w:val="ru-RU"/>
        </w:rPr>
      </w:pPr>
      <w:r>
        <w:rPr>
          <w:rFonts w:hint="default" w:cs="Times New Roman"/>
          <w:lang w:val="ru-RU"/>
        </w:rPr>
        <w:t xml:space="preserve">«Об утверждении Положения о предоставлении </w:t>
      </w:r>
    </w:p>
    <w:p w14:paraId="0B8F8F6D">
      <w:pPr>
        <w:wordWrap w:val="0"/>
        <w:spacing w:after="0"/>
        <w:jc w:val="right"/>
        <w:rPr>
          <w:rFonts w:hint="default" w:cs="Times New Roman"/>
          <w:lang w:val="ru-RU"/>
        </w:rPr>
      </w:pPr>
      <w:r>
        <w:rPr>
          <w:rFonts w:hint="default" w:cs="Times New Roman"/>
          <w:lang w:val="ru-RU"/>
        </w:rPr>
        <w:t xml:space="preserve">сведений о доходах, об имуществе и </w:t>
      </w:r>
    </w:p>
    <w:p w14:paraId="6BC956C2">
      <w:pPr>
        <w:wordWrap w:val="0"/>
        <w:spacing w:after="0"/>
        <w:jc w:val="right"/>
        <w:rPr>
          <w:rFonts w:hint="default" w:cs="Times New Roman"/>
          <w:lang w:val="ru-RU"/>
        </w:rPr>
      </w:pPr>
      <w:r>
        <w:rPr>
          <w:rFonts w:hint="default" w:cs="Times New Roman"/>
          <w:lang w:val="ru-RU"/>
        </w:rPr>
        <w:t xml:space="preserve">обязательствах имущественного характера </w:t>
      </w:r>
    </w:p>
    <w:p w14:paraId="5C6472A3">
      <w:pPr>
        <w:wordWrap w:val="0"/>
        <w:spacing w:after="0"/>
        <w:jc w:val="right"/>
        <w:rPr>
          <w:rFonts w:hint="default" w:cs="Times New Roman"/>
          <w:lang w:val="ru-RU"/>
        </w:rPr>
      </w:pPr>
      <w:r>
        <w:rPr>
          <w:rFonts w:hint="default" w:cs="Times New Roman"/>
          <w:lang w:val="ru-RU"/>
        </w:rPr>
        <w:t xml:space="preserve">гражданами и муниципальными служащими </w:t>
      </w:r>
    </w:p>
    <w:p w14:paraId="69022DE1">
      <w:pPr>
        <w:wordWrap w:val="0"/>
        <w:spacing w:after="0"/>
        <w:jc w:val="right"/>
        <w:rPr>
          <w:rFonts w:hint="default" w:cs="Times New Roman"/>
          <w:lang w:val="ru-RU"/>
        </w:rPr>
      </w:pPr>
      <w:r>
        <w:rPr>
          <w:rFonts w:hint="default" w:cs="Times New Roman"/>
          <w:lang w:val="ru-RU"/>
        </w:rPr>
        <w:t>Администрации муниципального образования</w:t>
      </w:r>
    </w:p>
    <w:p w14:paraId="34C04F56">
      <w:pPr>
        <w:wordWrap w:val="0"/>
        <w:spacing w:after="0"/>
        <w:jc w:val="right"/>
        <w:rPr>
          <w:rFonts w:hint="default" w:cs="Times New Roman"/>
          <w:lang w:val="ru-RU"/>
        </w:rPr>
      </w:pPr>
      <w:r>
        <w:rPr>
          <w:rFonts w:hint="default" w:cs="Times New Roman"/>
          <w:lang w:val="ru-RU"/>
        </w:rPr>
        <w:t xml:space="preserve"> сельское поселение «Верхнеталецкое», </w:t>
      </w:r>
    </w:p>
    <w:p w14:paraId="088FF59E">
      <w:pPr>
        <w:wordWrap w:val="0"/>
        <w:spacing w:after="0"/>
        <w:jc w:val="right"/>
        <w:rPr>
          <w:rFonts w:hint="default" w:cs="Times New Roman"/>
          <w:lang w:val="ru-RU"/>
        </w:rPr>
      </w:pPr>
      <w:r>
        <w:rPr>
          <w:rFonts w:hint="default" w:cs="Times New Roman"/>
          <w:lang w:val="ru-RU"/>
        </w:rPr>
        <w:t>претендующими на замещение должностей</w:t>
      </w:r>
    </w:p>
    <w:p w14:paraId="72310907">
      <w:pPr>
        <w:wordWrap w:val="0"/>
        <w:spacing w:after="0"/>
        <w:jc w:val="right"/>
        <w:rPr>
          <w:rFonts w:hint="default" w:cs="Times New Roman"/>
          <w:lang w:val="ru-RU"/>
        </w:rPr>
      </w:pPr>
      <w:r>
        <w:rPr>
          <w:rFonts w:hint="default" w:cs="Times New Roman"/>
          <w:lang w:val="ru-RU"/>
        </w:rPr>
        <w:t xml:space="preserve"> муниципальной службы, включенных в </w:t>
      </w:r>
    </w:p>
    <w:p w14:paraId="70EB970A">
      <w:pPr>
        <w:wordWrap w:val="0"/>
        <w:spacing w:after="0"/>
        <w:jc w:val="right"/>
        <w:rPr>
          <w:rFonts w:hint="default" w:cs="Times New Roman"/>
          <w:lang w:val="ru-RU"/>
        </w:rPr>
      </w:pPr>
      <w:r>
        <w:rPr>
          <w:rFonts w:hint="default" w:cs="Times New Roman"/>
          <w:lang w:val="ru-RU"/>
        </w:rPr>
        <w:t xml:space="preserve">соответствующий перечень, и о представлении </w:t>
      </w:r>
    </w:p>
    <w:p w14:paraId="576360E8">
      <w:pPr>
        <w:wordWrap w:val="0"/>
        <w:spacing w:after="0"/>
        <w:jc w:val="right"/>
        <w:rPr>
          <w:rFonts w:hint="default" w:cs="Times New Roman"/>
          <w:lang w:val="ru-RU"/>
        </w:rPr>
      </w:pPr>
      <w:r>
        <w:rPr>
          <w:rFonts w:hint="default" w:cs="Times New Roman"/>
          <w:lang w:val="ru-RU"/>
        </w:rPr>
        <w:t xml:space="preserve">сведений о доходах, расходах, об имуществе и </w:t>
      </w:r>
    </w:p>
    <w:p w14:paraId="4A7783E9">
      <w:pPr>
        <w:wordWrap w:val="0"/>
        <w:spacing w:after="0"/>
        <w:jc w:val="right"/>
        <w:rPr>
          <w:rFonts w:hint="default" w:cs="Times New Roman"/>
          <w:lang w:val="ru-RU"/>
        </w:rPr>
      </w:pPr>
      <w:r>
        <w:rPr>
          <w:rFonts w:hint="default" w:cs="Times New Roman"/>
          <w:lang w:val="ru-RU"/>
        </w:rPr>
        <w:t>обязательствах имущественного характера</w:t>
      </w:r>
    </w:p>
    <w:p w14:paraId="089A7ED0">
      <w:pPr>
        <w:wordWrap w:val="0"/>
        <w:spacing w:after="0"/>
        <w:jc w:val="right"/>
        <w:rPr>
          <w:rFonts w:hint="default" w:cs="Times New Roman"/>
          <w:lang w:val="ru-RU"/>
        </w:rPr>
      </w:pPr>
      <w:r>
        <w:rPr>
          <w:rFonts w:hint="default" w:cs="Times New Roman"/>
          <w:lang w:val="ru-RU"/>
        </w:rPr>
        <w:t xml:space="preserve"> муниципальными служащими Администрации</w:t>
      </w:r>
    </w:p>
    <w:p w14:paraId="651B2F1D">
      <w:pPr>
        <w:wordWrap w:val="0"/>
        <w:spacing w:after="0"/>
        <w:jc w:val="right"/>
        <w:rPr>
          <w:rFonts w:hint="default" w:cs="Times New Roman"/>
          <w:lang w:val="ru-RU"/>
        </w:rPr>
      </w:pPr>
      <w:r>
        <w:rPr>
          <w:rFonts w:hint="default" w:cs="Times New Roman"/>
          <w:lang w:val="ru-RU"/>
        </w:rPr>
        <w:t xml:space="preserve"> муниципального образования сельское поселение</w:t>
      </w:r>
    </w:p>
    <w:p w14:paraId="7BC42FC2">
      <w:pPr>
        <w:wordWrap w:val="0"/>
        <w:spacing w:after="0"/>
        <w:jc w:val="right"/>
        <w:rPr>
          <w:rFonts w:hint="default" w:cs="Times New Roman"/>
          <w:lang w:val="ru-RU"/>
        </w:rPr>
      </w:pPr>
      <w:r>
        <w:rPr>
          <w:rFonts w:hint="default" w:cs="Times New Roman"/>
          <w:lang w:val="ru-RU"/>
        </w:rPr>
        <w:t xml:space="preserve"> «Верхнеталецкое», замещающими должности</w:t>
      </w:r>
    </w:p>
    <w:p w14:paraId="79F68FF7">
      <w:pPr>
        <w:wordWrap w:val="0"/>
        <w:spacing w:after="0"/>
        <w:jc w:val="right"/>
        <w:rPr>
          <w:rFonts w:hint="default" w:cs="Times New Roman"/>
          <w:lang w:val="ru-RU"/>
        </w:rPr>
      </w:pPr>
      <w:r>
        <w:rPr>
          <w:rFonts w:hint="default" w:cs="Times New Roman"/>
          <w:lang w:val="ru-RU"/>
        </w:rPr>
        <w:t xml:space="preserve"> муниципальной службы, предусмотренные</w:t>
      </w:r>
    </w:p>
    <w:p w14:paraId="194C6981">
      <w:pPr>
        <w:wordWrap w:val="0"/>
        <w:spacing w:after="0"/>
        <w:jc w:val="right"/>
        <w:rPr>
          <w:rFonts w:hint="default" w:cs="Times New Roman"/>
          <w:lang w:val="ru-RU"/>
        </w:rPr>
      </w:pPr>
      <w:r>
        <w:rPr>
          <w:rFonts w:hint="default" w:cs="Times New Roman"/>
          <w:lang w:val="ru-RU"/>
        </w:rPr>
        <w:t xml:space="preserve"> соответствующим перечнем»</w:t>
      </w:r>
    </w:p>
    <w:p w14:paraId="32F47BD3">
      <w:pPr>
        <w:wordWrap/>
        <w:spacing w:after="0"/>
        <w:jc w:val="right"/>
        <w:rPr>
          <w:rFonts w:hint="default" w:cs="Times New Roman"/>
          <w:lang w:val="ru-RU"/>
        </w:rPr>
      </w:pPr>
    </w:p>
    <w:p w14:paraId="59A2E1B7">
      <w:pPr>
        <w:wordWrap/>
        <w:spacing w:after="0"/>
        <w:jc w:val="right"/>
        <w:rPr>
          <w:rFonts w:hint="default" w:cs="Times New Roman"/>
          <w:lang w:val="ru-RU"/>
        </w:rPr>
      </w:pPr>
    </w:p>
    <w:p w14:paraId="140DBC5F">
      <w:pPr>
        <w:wordWrap/>
        <w:spacing w:after="0"/>
        <w:jc w:val="center"/>
        <w:rPr>
          <w:rFonts w:hint="default" w:cs="Times New Roman"/>
          <w:lang w:val="ru-RU"/>
        </w:rPr>
      </w:pPr>
      <w:r>
        <w:rPr>
          <w:rFonts w:hint="default" w:cs="Times New Roman"/>
          <w:lang w:val="ru-RU"/>
        </w:rPr>
        <w:t>Положение о представлении сведений о доходах, об имуществе и обязательствах имущественного характера гражданами и муниципальными служащими Администрации  муниципального образования сельское поселение «Верхнеталецкое», претендующими на замещение должностей муниципальной службы, включенных в соответствующий перечень, и о представлении  сведений о доходах, расходах, об имуществе и обязательствах имущественного характера  муниципальными служащими Администрации муниципального образования сельское поселение «Верхнеталецкое», замещающими должности муниципальной службы, предусмотренные соответствующим перечнем.</w:t>
      </w:r>
    </w:p>
    <w:p w14:paraId="0F10555B">
      <w:pPr>
        <w:wordWrap/>
        <w:spacing w:after="0"/>
        <w:jc w:val="center"/>
        <w:rPr>
          <w:rFonts w:hint="default" w:cs="Times New Roman"/>
          <w:lang w:val="ru-RU"/>
        </w:rPr>
      </w:pPr>
    </w:p>
    <w:p w14:paraId="630C4536">
      <w:pPr>
        <w:numPr>
          <w:ilvl w:val="0"/>
          <w:numId w:val="2"/>
        </w:numPr>
        <w:wordWrap/>
        <w:spacing w:after="0"/>
        <w:jc w:val="left"/>
        <w:rPr>
          <w:rFonts w:hint="default" w:cs="Times New Roman"/>
          <w:lang w:val="ru-RU"/>
        </w:rPr>
      </w:pPr>
      <w:r>
        <w:rPr>
          <w:rFonts w:hint="default" w:cs="Times New Roman"/>
          <w:lang w:val="ru-RU"/>
        </w:rPr>
        <w:t>Настоящее Положение определяет:</w:t>
      </w:r>
    </w:p>
    <w:p w14:paraId="735CD705">
      <w:pPr>
        <w:numPr>
          <w:ilvl w:val="0"/>
          <w:numId w:val="0"/>
        </w:numPr>
        <w:wordWrap/>
        <w:spacing w:after="0"/>
        <w:jc w:val="left"/>
        <w:rPr>
          <w:rFonts w:hint="default" w:cs="Times New Roman"/>
          <w:lang w:val="ru-RU"/>
        </w:rPr>
      </w:pPr>
      <w:r>
        <w:rPr>
          <w:rFonts w:hint="default" w:cs="Times New Roman"/>
          <w:lang w:val="ru-RU"/>
        </w:rPr>
        <w:t>- порядок представления гражданами и муниципальными служащими Администрации муниципального образования сельского поселения «Верхнеталецкое», претендующими на замещение должностей муниципальной службы, включенных в соответствующий перечень,сведений о доходах, об имуществе и обязательствах имущественного  характера, предусмотренных частью 1 статьи 8 Федерального закона от 25.12.2008 года № 273-ФЗ «О противодействии  коррупции» (далее - сведения о доходах, об имуществе и обязательствах имущественного характера);</w:t>
      </w:r>
    </w:p>
    <w:p w14:paraId="0749F1F8">
      <w:pPr>
        <w:numPr>
          <w:ilvl w:val="0"/>
          <w:numId w:val="0"/>
        </w:numPr>
        <w:wordWrap/>
        <w:spacing w:after="0"/>
        <w:jc w:val="left"/>
        <w:rPr>
          <w:rFonts w:hint="default" w:cs="Times New Roman"/>
          <w:lang w:val="ru-RU"/>
        </w:rPr>
      </w:pPr>
      <w:r>
        <w:rPr>
          <w:rFonts w:hint="default" w:cs="Times New Roman"/>
          <w:lang w:val="ru-RU"/>
        </w:rPr>
        <w:t>- порядок представления муниципальными служащими Администрации муниципального образования сельское поселение «Верхнеталецкое», замещающими должности муниципальной службы, предусмотренные соответствующим перечнем, сведений о доходах, расходах, об имуществе и обязательствах имущественного характера, предусмотренных  частью 1 статьи 8 Федерального закона от 25.12.2008 года № 273-ФЗ «О противодействии коррупции» (далее - сведения о доходах, расходах, об имуществе и обязательствах имущественного характера).</w:t>
      </w:r>
    </w:p>
    <w:p w14:paraId="3809FF3B">
      <w:pPr>
        <w:numPr>
          <w:ilvl w:val="0"/>
          <w:numId w:val="2"/>
        </w:numPr>
        <w:wordWrap/>
        <w:spacing w:after="0"/>
        <w:ind w:left="0" w:leftChars="0" w:firstLine="0" w:firstLineChars="0"/>
        <w:jc w:val="left"/>
        <w:rPr>
          <w:rFonts w:hint="default" w:cs="Times New Roman"/>
          <w:lang w:val="ru-RU"/>
        </w:rPr>
      </w:pPr>
      <w:r>
        <w:rPr>
          <w:rFonts w:hint="default" w:cs="Times New Roman"/>
          <w:lang w:val="ru-RU"/>
        </w:rPr>
        <w:t>Обязанность представлять сведения о доходах, об имуществе и обязательствах  имущественного характера  в соответствии с федеральными законами возлагается:</w:t>
      </w:r>
    </w:p>
    <w:p w14:paraId="78A16C16">
      <w:pPr>
        <w:numPr>
          <w:ilvl w:val="0"/>
          <w:numId w:val="0"/>
        </w:numPr>
        <w:wordWrap/>
        <w:spacing w:after="0"/>
        <w:ind w:leftChars="0"/>
        <w:jc w:val="left"/>
        <w:rPr>
          <w:rFonts w:hint="default" w:cs="Times New Roman"/>
          <w:lang w:val="ru-RU"/>
        </w:rPr>
      </w:pPr>
      <w:r>
        <w:rPr>
          <w:rFonts w:hint="default" w:cs="Times New Roman"/>
          <w:lang w:val="ru-RU"/>
        </w:rPr>
        <w:t>а) на гражданина, претендующего на замещение должности муниципальной службы, включенной в Перечень должностей муниципальной службы, при назначении на которые граждане и при замещении которых муниципальные служащие Администрации муниципального образования сельское поселение «Верхнеталецкое» обязаны представлять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 и несовершеннолетних детей, (далее - Перечень) (далее - гражданин);</w:t>
      </w:r>
    </w:p>
    <w:p w14:paraId="1B974DE1">
      <w:pPr>
        <w:numPr>
          <w:ilvl w:val="0"/>
          <w:numId w:val="0"/>
        </w:numPr>
        <w:wordWrap/>
        <w:spacing w:after="0"/>
        <w:ind w:leftChars="0"/>
        <w:jc w:val="left"/>
        <w:rPr>
          <w:rFonts w:hint="default" w:cs="Times New Roman"/>
          <w:lang w:val="ru-RU"/>
        </w:rPr>
      </w:pPr>
      <w:r>
        <w:rPr>
          <w:rFonts w:hint="default" w:cs="Times New Roman"/>
          <w:lang w:val="ru-RU"/>
        </w:rPr>
        <w:t>б) на муниципального служащего, претендующего на замещение должности муниципальной службы, предусмотренной Перечнем должностей (далее - кандидат на должность, предусмотренную Перечнем);</w:t>
      </w:r>
    </w:p>
    <w:p w14:paraId="2D44F490">
      <w:pPr>
        <w:numPr>
          <w:ilvl w:val="0"/>
          <w:numId w:val="0"/>
        </w:numPr>
        <w:wordWrap/>
        <w:spacing w:after="0"/>
        <w:ind w:leftChars="0"/>
        <w:jc w:val="left"/>
        <w:rPr>
          <w:rFonts w:hint="default" w:cs="Times New Roman"/>
          <w:lang w:val="ru-RU"/>
        </w:rPr>
      </w:pPr>
      <w:r>
        <w:rPr>
          <w:rFonts w:hint="default" w:cs="Times New Roman"/>
          <w:lang w:val="ru-RU"/>
        </w:rPr>
        <w:t>в) на муниципального служащего, замещающего должность муниципальной службы, предусмотренную Перечнем должностей, (далее - муниципальный служащий);</w:t>
      </w:r>
    </w:p>
    <w:p w14:paraId="09544E1A">
      <w:pPr>
        <w:numPr>
          <w:ilvl w:val="0"/>
          <w:numId w:val="0"/>
        </w:numPr>
        <w:wordWrap/>
        <w:spacing w:after="0"/>
        <w:ind w:leftChars="0"/>
        <w:jc w:val="left"/>
        <w:rPr>
          <w:rFonts w:hint="default" w:cs="Times New Roman"/>
          <w:lang w:val="ru-RU"/>
        </w:rPr>
      </w:pPr>
      <w:r>
        <w:rPr>
          <w:rFonts w:hint="default" w:cs="Times New Roman"/>
          <w:lang w:val="ru-RU"/>
        </w:rPr>
        <w:t>г) на муниципального служащего, назначаемого на должность в порядке перевода из другого муниципального органа (далее - кандидат на должность,  назначаемый в порядке перевода).</w:t>
      </w:r>
    </w:p>
    <w:p w14:paraId="2A6F987C">
      <w:pPr>
        <w:numPr>
          <w:ilvl w:val="0"/>
          <w:numId w:val="2"/>
        </w:numPr>
        <w:wordWrap/>
        <w:spacing w:after="0"/>
        <w:ind w:left="0" w:leftChars="0" w:firstLine="0" w:firstLineChars="0"/>
        <w:jc w:val="left"/>
        <w:rPr>
          <w:rFonts w:hint="default" w:cs="Times New Roman"/>
          <w:lang w:val="ru-RU"/>
        </w:rPr>
      </w:pPr>
      <w:r>
        <w:rPr>
          <w:rFonts w:hint="default" w:cs="Times New Roman"/>
          <w:lang w:val="ru-RU"/>
        </w:rPr>
        <w:t>Обязанность представлять сведения о доходах, расходах, об  имуществе и обязательствах имущественного характера в соответствии с Федеральными законами возлагается на муниципального служащего, замещающего должность муниципальной службы, предусмотренную Перечнем (далее - муниципальной служащий) в случае возникновения оснований для  представления сведений о расходах в соответствии с Федеральным законом от 03.12.2012 года № 230-ФЗ «О контроле за соответствием расходов лиц, замещающих государственные должности, и иных лиц их доходам»;</w:t>
      </w:r>
    </w:p>
    <w:p w14:paraId="5BE18F2B">
      <w:pPr>
        <w:numPr>
          <w:ilvl w:val="0"/>
          <w:numId w:val="2"/>
        </w:numPr>
        <w:wordWrap/>
        <w:spacing w:after="0"/>
        <w:ind w:left="0" w:leftChars="0" w:firstLine="0" w:firstLineChars="0"/>
        <w:jc w:val="left"/>
        <w:rPr>
          <w:rFonts w:hint="default" w:cs="Times New Roman"/>
          <w:lang w:val="ru-RU"/>
        </w:rPr>
      </w:pPr>
      <w:r>
        <w:rPr>
          <w:rFonts w:hint="default" w:cs="Times New Roman"/>
          <w:lang w:val="ru-RU"/>
        </w:rPr>
        <w:t>Сведения, предусмотренные пунктами 2 и 3  настоящего Положения, представляются  по утвержденной Президентом Российской Федерации форме справки, заполненной с использованием специального программного обеспечения «Справки БК», размещенного на официальном сайте Президента Российской  Федерации:</w:t>
      </w:r>
    </w:p>
    <w:p w14:paraId="6D11803A">
      <w:pPr>
        <w:numPr>
          <w:ilvl w:val="0"/>
          <w:numId w:val="0"/>
        </w:numPr>
        <w:wordWrap/>
        <w:spacing w:after="0"/>
        <w:ind w:leftChars="0"/>
        <w:jc w:val="left"/>
        <w:rPr>
          <w:rFonts w:hint="default" w:cs="Times New Roman"/>
          <w:lang w:val="ru-RU"/>
        </w:rPr>
      </w:pPr>
      <w:r>
        <w:rPr>
          <w:rFonts w:hint="default" w:cs="Times New Roman"/>
          <w:lang w:val="ru-RU"/>
        </w:rPr>
        <w:t>а)  гражданами - при поступлении на муниципальную службу;</w:t>
      </w:r>
    </w:p>
    <w:p w14:paraId="2C2DA12F">
      <w:pPr>
        <w:numPr>
          <w:ilvl w:val="0"/>
          <w:numId w:val="0"/>
        </w:numPr>
        <w:wordWrap/>
        <w:spacing w:after="0"/>
        <w:ind w:leftChars="0"/>
        <w:jc w:val="left"/>
        <w:rPr>
          <w:rFonts w:hint="default" w:cs="Times New Roman"/>
          <w:lang w:val="ru-RU"/>
        </w:rPr>
      </w:pPr>
      <w:r>
        <w:rPr>
          <w:rFonts w:hint="default" w:cs="Times New Roman"/>
          <w:lang w:val="ru-RU"/>
        </w:rPr>
        <w:t>б) кандидатами на должности, предусмотренные  Перечнем - при назначении на должности муниципальной службы, предусмотренные Перечнем;</w:t>
      </w:r>
    </w:p>
    <w:p w14:paraId="5C6C9C19">
      <w:pPr>
        <w:numPr>
          <w:ilvl w:val="0"/>
          <w:numId w:val="0"/>
        </w:numPr>
        <w:wordWrap/>
        <w:spacing w:after="0"/>
        <w:ind w:leftChars="0"/>
        <w:jc w:val="left"/>
        <w:rPr>
          <w:rFonts w:hint="default" w:cs="Times New Roman"/>
          <w:lang w:val="ru-RU"/>
        </w:rPr>
      </w:pPr>
      <w:r>
        <w:rPr>
          <w:rFonts w:hint="default" w:cs="Times New Roman"/>
          <w:lang w:val="ru-RU"/>
        </w:rPr>
        <w:t>в) муниципальными служащими - в случае возникновения оснований  для представления сведений о расходах в соответствии с Федеральным законом от 03.12.2012 года № 230-ФЗ «О контроле за соответствием расходов лиц, замещающих государственные должности, и иных лиц их доходам» - не позднее 30 апреля года, следующего за годом, в котором  возникли такие основания.</w:t>
      </w:r>
    </w:p>
    <w:p w14:paraId="7E0284BE">
      <w:pPr>
        <w:numPr>
          <w:ilvl w:val="0"/>
          <w:numId w:val="0"/>
        </w:numPr>
        <w:wordWrap/>
        <w:spacing w:after="0"/>
        <w:ind w:leftChars="0"/>
        <w:jc w:val="left"/>
        <w:rPr>
          <w:rFonts w:hint="default" w:cs="Times New Roman"/>
          <w:lang w:val="ru-RU"/>
        </w:rPr>
      </w:pPr>
      <w:r>
        <w:rPr>
          <w:rFonts w:hint="default" w:cs="Times New Roman"/>
          <w:lang w:val="ru-RU"/>
        </w:rPr>
        <w:t>г) кандидатами на должность, назначаемыми в порядке перевода, - при назначении на должность в порядке перевода из другого муниципального органа.</w:t>
      </w:r>
    </w:p>
    <w:p w14:paraId="0ECAD91A">
      <w:pPr>
        <w:numPr>
          <w:ilvl w:val="0"/>
          <w:numId w:val="2"/>
        </w:numPr>
        <w:wordWrap/>
        <w:spacing w:after="0"/>
        <w:ind w:left="0" w:leftChars="0" w:firstLine="0" w:firstLineChars="0"/>
        <w:jc w:val="left"/>
        <w:rPr>
          <w:rFonts w:hint="default" w:cs="Times New Roman"/>
          <w:lang w:val="ru-RU"/>
        </w:rPr>
      </w:pPr>
      <w:r>
        <w:rPr>
          <w:rFonts w:hint="default" w:cs="Times New Roman"/>
          <w:lang w:val="ru-RU"/>
        </w:rPr>
        <w:t>Гражданин при назначении на должность муниципальной службы, включенную в Перечень, представляет:</w:t>
      </w:r>
    </w:p>
    <w:p w14:paraId="66D90A65">
      <w:pPr>
        <w:numPr>
          <w:ilvl w:val="0"/>
          <w:numId w:val="0"/>
        </w:numPr>
        <w:wordWrap/>
        <w:spacing w:after="0"/>
        <w:ind w:leftChars="0"/>
        <w:jc w:val="left"/>
        <w:rPr>
          <w:rFonts w:hint="default" w:cs="Times New Roman"/>
          <w:lang w:val="ru-RU"/>
        </w:rPr>
      </w:pPr>
      <w:r>
        <w:rPr>
          <w:rFonts w:hint="default" w:cs="Times New Roman"/>
          <w:lang w:val="ru-RU"/>
        </w:rPr>
        <w:t>а) сведения о своих доходах, полученных от всех источников (включая доходы по прежнему месту работы или месту замещения выборной должности, пенсии, пособия, иные выплаты) за календарный год, предшествующий году подачи документов для замещения должности муниципальной службы, а также сведения об имуществе, принадлежащем ему на праве собственности, и о своих обязательствах имущественного характера по состоянию на первое число месяца,  предшествующего месяцу подачи документов для замещения должности муниципальной службы (на отчетную дату);</w:t>
      </w:r>
    </w:p>
    <w:p w14:paraId="65B8CEFA">
      <w:pPr>
        <w:numPr>
          <w:ilvl w:val="0"/>
          <w:numId w:val="0"/>
        </w:numPr>
        <w:wordWrap/>
        <w:spacing w:after="0"/>
        <w:ind w:leftChars="0"/>
        <w:jc w:val="left"/>
        <w:rPr>
          <w:rFonts w:hint="default" w:cs="Times New Roman"/>
          <w:lang w:val="ru-RU"/>
        </w:rPr>
      </w:pPr>
      <w:r>
        <w:rPr>
          <w:rFonts w:hint="default" w:cs="Times New Roman"/>
          <w:lang w:val="ru-RU"/>
        </w:rPr>
        <w:t>б) сведения о доходах своих супруги (супруга) и несовершеннолетних детей, полученных от всех источников (включая заработную плату, пенсии, пособия, иные выплаты)  за календарный год, предшествующий году подачи гражданином документов для замещения должности муниципальной службы, а также сведения об имуществе, принадлежащем им на праве собственности, и об их обязательствах имущественного характера по состоянию на первое число месяца,  предшествующего месяцу подачи гражданином документов для замещения должности муниципальной службы (на отчетную дату).</w:t>
      </w:r>
    </w:p>
    <w:p w14:paraId="399C48A1">
      <w:pPr>
        <w:numPr>
          <w:ilvl w:val="0"/>
          <w:numId w:val="0"/>
        </w:numPr>
        <w:wordWrap/>
        <w:spacing w:after="0"/>
        <w:ind w:leftChars="0"/>
        <w:jc w:val="left"/>
        <w:rPr>
          <w:rFonts w:hint="default" w:cs="Times New Roman"/>
          <w:lang w:val="ru-RU"/>
        </w:rPr>
      </w:pPr>
      <w:r>
        <w:rPr>
          <w:rFonts w:hint="default" w:cs="Times New Roman"/>
          <w:lang w:val="ru-RU"/>
        </w:rPr>
        <w:t>Кандидат на должность, предусмотренную Перечнем, кандидат на должность, назначаемый в порядке перевода, представляют сведения о доходах, об имуществе и обязательствах имущественного характера в соответствии с пунктом 5 настоящего Положения.</w:t>
      </w:r>
    </w:p>
    <w:p w14:paraId="54F2DB89">
      <w:pPr>
        <w:numPr>
          <w:ilvl w:val="0"/>
          <w:numId w:val="2"/>
        </w:numPr>
        <w:wordWrap/>
        <w:spacing w:after="0"/>
        <w:ind w:left="0" w:leftChars="0" w:firstLine="0" w:firstLineChars="0"/>
        <w:jc w:val="left"/>
        <w:rPr>
          <w:rFonts w:hint="default" w:cs="Times New Roman"/>
          <w:lang w:val="ru-RU"/>
        </w:rPr>
      </w:pPr>
      <w:r>
        <w:rPr>
          <w:rFonts w:hint="default" w:cs="Times New Roman"/>
          <w:lang w:val="ru-RU"/>
        </w:rPr>
        <w:t>Муниципальный служащий представляет:</w:t>
      </w:r>
    </w:p>
    <w:p w14:paraId="44FF6662">
      <w:pPr>
        <w:numPr>
          <w:ilvl w:val="0"/>
          <w:numId w:val="0"/>
        </w:numPr>
        <w:wordWrap/>
        <w:spacing w:after="0"/>
        <w:ind w:leftChars="0"/>
        <w:jc w:val="left"/>
        <w:rPr>
          <w:rFonts w:hint="default" w:cs="Times New Roman"/>
          <w:lang w:val="ru-RU"/>
        </w:rPr>
      </w:pPr>
      <w:r>
        <w:rPr>
          <w:rFonts w:hint="default" w:cs="Times New Roman"/>
          <w:lang w:val="ru-RU"/>
        </w:rPr>
        <w:t>а) сведения о своих доходах, полученных с 1 января по 31 декабря года, в котором возникли основания для представления сведений о расходах в соответствии с Федеральным законом от 03.12.2012 года № 230-ФЗ «О контроле за соответствием расходов лиц, замещающих государственные должности, и иных лиц их доходам» (отчетный период), от всех источников (включая денежное вознаграждение, пенсии, пособия, иные выплаты), а также сведения об имуществе, принадлежащем ему на праве собственности, и о своих обязательствах имущественного характера по состоянию на конец отчетного периода;</w:t>
      </w:r>
    </w:p>
    <w:p w14:paraId="1F59752D">
      <w:pPr>
        <w:numPr>
          <w:ilvl w:val="0"/>
          <w:numId w:val="0"/>
        </w:numPr>
        <w:wordWrap/>
        <w:spacing w:after="0"/>
        <w:ind w:leftChars="0"/>
        <w:jc w:val="left"/>
        <w:rPr>
          <w:rFonts w:hint="default" w:cs="Times New Roman"/>
          <w:lang w:val="ru-RU"/>
        </w:rPr>
      </w:pPr>
      <w:r>
        <w:rPr>
          <w:rFonts w:hint="default" w:cs="Times New Roman"/>
          <w:lang w:val="ru-RU"/>
        </w:rPr>
        <w:t>б) сведения о доходах своих супруги (супруга)  и несовершеннолетних  детей, полученных  1 января по 31 декабря года, в котором возникли основания для представления сведений о расходах в соответствии с Федеральным законом от 03.12.2012 года № 230-ФЗ «О контроле за соответствием расходов лиц, замещающих государственные должности, и иных лиц их доходам» (отчетный период), от всех источников (включая заработную плату, пенсии, пособия, иные  выплаты), а также сведения об имуществе, принадлежащем им на праве собственности, и  об их обязательствах имущественного характера по состоянию на конец отчетного периода. Сведения о своих расходах, а также сведения о  расходах своих супруги (супруга) и несовершеннолетних детей представляются муниципальным служащим по каждой сделке по приобретению земельного участка, другого объекта недвижимости, транспортного средства, ценных  бумаг (долей участия, паев в уставных (складочных) капиталах организаций), цифровых финансовых активов, цифровой валюты, совершенной им, его супругой (супругом) и (или) несовершеннолетними детьми в течение календарного года, предшествующего году представления сведений (отчетного периода), если общая сумма таких сделок превышает общий доход муниципального служащего, его супруги (супруга) и несовершеннолетних детей за три последних года,  предшествующих отчетному периоду, и об источниках получения средств, за счет которых совершены эти сделки.</w:t>
      </w:r>
    </w:p>
    <w:p w14:paraId="715F0E0F">
      <w:pPr>
        <w:numPr>
          <w:ilvl w:val="0"/>
          <w:numId w:val="2"/>
        </w:numPr>
        <w:wordWrap/>
        <w:spacing w:after="0"/>
        <w:ind w:left="0" w:leftChars="0" w:firstLine="0" w:firstLineChars="0"/>
        <w:jc w:val="left"/>
        <w:rPr>
          <w:rFonts w:hint="default" w:cs="Times New Roman"/>
          <w:lang w:val="ru-RU"/>
        </w:rPr>
      </w:pPr>
      <w:r>
        <w:rPr>
          <w:rFonts w:hint="default" w:cs="Times New Roman"/>
          <w:lang w:val="ru-RU"/>
        </w:rPr>
        <w:t>Сведения, предусмотренные пунктами 2 и 3  настоящего Положения, представляются в кадровую службу Администрации  муниципального образования сельского поселения «Верхнеталецкое» в течение 10 дней после окончания срока, предусмотренного для их представления в кадровую службу.</w:t>
      </w:r>
    </w:p>
    <w:p w14:paraId="082EABBD">
      <w:pPr>
        <w:numPr>
          <w:ilvl w:val="0"/>
          <w:numId w:val="2"/>
        </w:numPr>
        <w:wordWrap/>
        <w:spacing w:after="0"/>
        <w:ind w:left="0" w:leftChars="0" w:firstLine="0" w:firstLineChars="0"/>
        <w:jc w:val="left"/>
        <w:rPr>
          <w:rFonts w:hint="default" w:cs="Times New Roman"/>
          <w:lang w:val="ru-RU"/>
        </w:rPr>
      </w:pPr>
      <w:r>
        <w:rPr>
          <w:rFonts w:hint="default" w:cs="Times New Roman"/>
          <w:lang w:val="ru-RU"/>
        </w:rPr>
        <w:t>В случае если гражданин, кандидат на должность, предусмотренную перечнем, кандидат на должность, назначаемый в порядке перевода, муниципальный служащий обнаружили, что в представленных ими сведениях не отражены или не полностью отражены какие-либо сведения либо имеются ошибки, они вправе представить уточненные сведения в порядке, установленном настоящим Положением.</w:t>
      </w:r>
    </w:p>
    <w:p w14:paraId="4077A6AF">
      <w:pPr>
        <w:numPr>
          <w:ilvl w:val="1"/>
          <w:numId w:val="2"/>
        </w:numPr>
        <w:wordWrap/>
        <w:spacing w:after="0"/>
        <w:ind w:leftChars="0"/>
        <w:jc w:val="left"/>
        <w:rPr>
          <w:rFonts w:hint="default" w:cs="Times New Roman"/>
          <w:lang w:val="ru-RU"/>
        </w:rPr>
      </w:pPr>
      <w:r>
        <w:rPr>
          <w:rFonts w:hint="default" w:cs="Times New Roman"/>
          <w:lang w:val="ru-RU"/>
        </w:rPr>
        <w:t>Гражданин может представить уточненные сведения в течение одного месяца со дня представления сведений в соответствии с подпунктом «а» пункта 4 настоящего Положения.</w:t>
      </w:r>
    </w:p>
    <w:p w14:paraId="44EC7436">
      <w:pPr>
        <w:numPr>
          <w:ilvl w:val="1"/>
          <w:numId w:val="2"/>
        </w:numPr>
        <w:wordWrap/>
        <w:spacing w:after="0"/>
        <w:ind w:leftChars="0"/>
        <w:jc w:val="left"/>
        <w:rPr>
          <w:rFonts w:hint="default" w:cs="Times New Roman"/>
          <w:lang w:val="ru-RU"/>
        </w:rPr>
      </w:pPr>
      <w:r>
        <w:rPr>
          <w:rFonts w:hint="default" w:cs="Times New Roman"/>
          <w:lang w:val="ru-RU"/>
        </w:rPr>
        <w:t>Кандидат на должность, предусмотренную Перечнем, может представить уточненные сведения в течение одного месяца со дня представления сведений в соответствии с подпунктом «б» пункта 4 настоящего Положения.</w:t>
      </w:r>
    </w:p>
    <w:p w14:paraId="5E3FC71D">
      <w:pPr>
        <w:numPr>
          <w:ilvl w:val="1"/>
          <w:numId w:val="2"/>
        </w:numPr>
        <w:wordWrap/>
        <w:spacing w:after="0"/>
        <w:ind w:leftChars="0"/>
        <w:jc w:val="left"/>
        <w:rPr>
          <w:rFonts w:hint="default" w:cs="Times New Roman"/>
          <w:lang w:val="ru-RU"/>
        </w:rPr>
      </w:pPr>
      <w:r>
        <w:rPr>
          <w:rFonts w:hint="default" w:cs="Times New Roman"/>
          <w:lang w:val="ru-RU"/>
        </w:rPr>
        <w:t>Муниципальный служащий может представить уточненные сведения в течение одного месяца после окончания срока, указанного в подпункте «в» пункта 4 настоящего Положения.</w:t>
      </w:r>
    </w:p>
    <w:p w14:paraId="6E9D0051">
      <w:pPr>
        <w:numPr>
          <w:ilvl w:val="1"/>
          <w:numId w:val="2"/>
        </w:numPr>
        <w:wordWrap/>
        <w:spacing w:after="0"/>
        <w:ind w:leftChars="0"/>
        <w:jc w:val="left"/>
        <w:rPr>
          <w:rFonts w:hint="default" w:cs="Times New Roman"/>
          <w:lang w:val="ru-RU"/>
        </w:rPr>
      </w:pPr>
      <w:r>
        <w:rPr>
          <w:rFonts w:hint="default" w:cs="Times New Roman"/>
          <w:lang w:val="ru-RU"/>
        </w:rPr>
        <w:t>Кандидат на должность, назначаемый в порядке перевода, может представить уточненные сведения в течение одного месяца со дня представления сведений в соответствии с подпунктом «г» пункта 4 настоящего Положения.</w:t>
      </w:r>
    </w:p>
    <w:p w14:paraId="508B8D24">
      <w:pPr>
        <w:numPr>
          <w:ilvl w:val="0"/>
          <w:numId w:val="2"/>
        </w:numPr>
        <w:wordWrap/>
        <w:spacing w:after="0"/>
        <w:ind w:left="0" w:leftChars="0" w:firstLine="0" w:firstLineChars="0"/>
        <w:jc w:val="left"/>
        <w:rPr>
          <w:rFonts w:hint="default" w:cs="Times New Roman"/>
          <w:lang w:val="ru-RU"/>
        </w:rPr>
      </w:pPr>
      <w:r>
        <w:rPr>
          <w:rFonts w:hint="default" w:cs="Times New Roman"/>
          <w:lang w:val="ru-RU"/>
        </w:rPr>
        <w:t>В случае непредставления по объективным причина кандидатом на должность, предусмотренную перечнем, кандидатом на должность, назначаемым в порядке перевода, муниципальным служащим сведений о доходах, об  имуществе и обязательствах имущественного характера своих супруги (супруга) и несовершеннолетних детей, данный факт подлежит рассмотрению на совместной комиссии муниципального района и сельских поселений по  соблюдению требований к служебному поведению муниципальных служащих и урегулированию конфликта интересов муниципального образования «Хоринский район».</w:t>
      </w:r>
    </w:p>
    <w:p w14:paraId="7D11FAED">
      <w:pPr>
        <w:numPr>
          <w:ilvl w:val="0"/>
          <w:numId w:val="2"/>
        </w:numPr>
        <w:wordWrap/>
        <w:spacing w:after="0"/>
        <w:ind w:left="0" w:leftChars="0" w:firstLine="0" w:firstLineChars="0"/>
        <w:jc w:val="left"/>
        <w:rPr>
          <w:rFonts w:hint="default" w:cs="Times New Roman"/>
          <w:lang w:val="ru-RU"/>
        </w:rPr>
      </w:pPr>
      <w:r>
        <w:rPr>
          <w:rFonts w:hint="default" w:cs="Times New Roman"/>
          <w:lang w:val="ru-RU"/>
        </w:rPr>
        <w:t>Проверка достоверности и полноты сведений о доходах, об имуществе и обязательствах имущественного характера, представленных в соответствии с настоящим Положением, осуществляется в соответствии  с законодательством Российской Федерации.</w:t>
      </w:r>
    </w:p>
    <w:p w14:paraId="4C15B62E">
      <w:pPr>
        <w:numPr>
          <w:ilvl w:val="0"/>
          <w:numId w:val="2"/>
        </w:numPr>
        <w:wordWrap/>
        <w:spacing w:after="0"/>
        <w:ind w:left="0" w:leftChars="0" w:firstLine="0" w:firstLineChars="0"/>
        <w:jc w:val="left"/>
        <w:rPr>
          <w:rFonts w:hint="default" w:cs="Times New Roman"/>
          <w:lang w:val="ru-RU"/>
        </w:rPr>
      </w:pPr>
      <w:r>
        <w:rPr>
          <w:rFonts w:hint="default" w:cs="Times New Roman"/>
          <w:lang w:val="ru-RU"/>
        </w:rPr>
        <w:t>Сведения, представленные в соответствии с настоящим Положением, являются сведениями конфиденциального  характера, ели  Федеральным законом они не отнесены к сведениям, составляющим государственную тайну.</w:t>
      </w:r>
    </w:p>
    <w:p w14:paraId="19A930F9">
      <w:pPr>
        <w:numPr>
          <w:ilvl w:val="0"/>
          <w:numId w:val="2"/>
        </w:numPr>
        <w:wordWrap/>
        <w:spacing w:after="0"/>
        <w:ind w:left="0" w:leftChars="0" w:firstLine="0" w:firstLineChars="0"/>
        <w:jc w:val="left"/>
        <w:rPr>
          <w:rFonts w:hint="default" w:cs="Times New Roman"/>
          <w:lang w:val="ru-RU"/>
        </w:rPr>
      </w:pPr>
      <w:r>
        <w:rPr>
          <w:rFonts w:hint="default" w:cs="Times New Roman"/>
          <w:lang w:val="ru-RU"/>
        </w:rPr>
        <w:t xml:space="preserve"> Лица, в должностные обязанности которых входит работа со сведениями, предусмотренными пунктами 2 и 3 настоящего Положения, виновные  в их разглашении или использовании в целях, не предусмотренных законодательством Российской Федерации, несут ответственность в соответствии с законодательством Российской Федерации.</w:t>
      </w:r>
    </w:p>
    <w:p w14:paraId="5F0272FF">
      <w:pPr>
        <w:numPr>
          <w:ilvl w:val="0"/>
          <w:numId w:val="2"/>
        </w:numPr>
        <w:wordWrap/>
        <w:spacing w:after="0"/>
        <w:ind w:left="0" w:leftChars="0" w:firstLine="0" w:firstLineChars="0"/>
        <w:jc w:val="left"/>
        <w:rPr>
          <w:rFonts w:hint="default" w:cs="Times New Roman"/>
          <w:lang w:val="ru-RU"/>
        </w:rPr>
      </w:pPr>
      <w:r>
        <w:rPr>
          <w:rFonts w:hint="default" w:cs="Times New Roman"/>
          <w:lang w:val="ru-RU"/>
        </w:rPr>
        <w:t>Сведения, представленные в соответствии с настоящим Положением, и информация о результатах проверки достоверности и полноты этих сведений (решении совместной комиссии муниципального района и сельских поселений  по соблюдению требований к служебному поведению муниципальных служащих и урегулированию конфликта интересов муниципального образования «Хоринский район») приобщаются к  личному делу муниципального служащего. Указанные сведения также могут храниться в электронном виде.</w:t>
      </w:r>
    </w:p>
    <w:p w14:paraId="757261C3">
      <w:pPr>
        <w:numPr>
          <w:ilvl w:val="0"/>
          <w:numId w:val="2"/>
        </w:numPr>
        <w:wordWrap/>
        <w:spacing w:after="0"/>
        <w:ind w:left="0" w:leftChars="0" w:firstLine="0" w:firstLineChars="0"/>
        <w:jc w:val="left"/>
        <w:rPr>
          <w:rFonts w:hint="default" w:cs="Times New Roman"/>
          <w:lang w:val="ru-RU"/>
        </w:rPr>
      </w:pPr>
      <w:r>
        <w:rPr>
          <w:rFonts w:hint="default" w:cs="Times New Roman"/>
          <w:lang w:val="ru-RU"/>
        </w:rPr>
        <w:t xml:space="preserve"> В случае, если гражданин, кандидат на должность, предусмотренную Перечнем, кандидат на должность, назначаемым в порядке перевода, представившие сведения о доходах, об имуществе и обязательствах  имущественного характера в соответствии с настоящим Положением, не были назначены на должность муниципальной службы, такие сведения возвращаются указанным лицам по их письменному заявлению вместе с другими документами.</w:t>
      </w:r>
    </w:p>
    <w:p w14:paraId="681CDCD6">
      <w:pPr>
        <w:numPr>
          <w:ilvl w:val="0"/>
          <w:numId w:val="2"/>
        </w:numPr>
        <w:wordWrap/>
        <w:spacing w:after="0"/>
        <w:ind w:left="0" w:leftChars="0" w:firstLine="0" w:firstLineChars="0"/>
        <w:jc w:val="left"/>
        <w:rPr>
          <w:rFonts w:hint="default" w:cs="Times New Roman"/>
          <w:lang w:val="ru-RU"/>
        </w:rPr>
      </w:pPr>
      <w:r>
        <w:rPr>
          <w:rFonts w:hint="default" w:cs="Times New Roman"/>
          <w:lang w:val="ru-RU"/>
        </w:rPr>
        <w:t>При непредставлении сведений, предусмотренных пунктами 2 и 3  настоящего Положения, представлении заведомо неполных сведений, за исключением случаев, установленных Федеральными законами, либо представлении заведомо недостоверных сведений гражданин, кандидат на должность, предусмотренную Перечнем, кандидат на должность, назначаемым в порядке перевода, не могут быть назначены на соответствующую должность муниципальной службы, а муниципальный служащий освобождается  от должности муниципальной службы или подвергается иным видам дисциплинарной ответственности в соответствии с законодательством Российской Федерации.</w:t>
      </w:r>
    </w:p>
    <w:p w14:paraId="41FA86CB">
      <w:pPr>
        <w:numPr>
          <w:ilvl w:val="0"/>
          <w:numId w:val="0"/>
        </w:numPr>
        <w:wordWrap/>
        <w:spacing w:after="0" w:line="259" w:lineRule="auto"/>
        <w:jc w:val="left"/>
        <w:rPr>
          <w:rFonts w:hint="default" w:cs="Times New Roman"/>
          <w:lang w:val="ru-RU"/>
        </w:rPr>
      </w:pPr>
    </w:p>
    <w:p w14:paraId="2DEED8B1">
      <w:pPr>
        <w:numPr>
          <w:ilvl w:val="0"/>
          <w:numId w:val="0"/>
        </w:numPr>
        <w:wordWrap/>
        <w:spacing w:after="0" w:line="259" w:lineRule="auto"/>
        <w:jc w:val="left"/>
        <w:rPr>
          <w:rFonts w:hint="default" w:cs="Times New Roman"/>
          <w:lang w:val="ru-RU"/>
        </w:rPr>
      </w:pPr>
    </w:p>
    <w:p w14:paraId="214FF7A1">
      <w:pPr>
        <w:pStyle w:val="12"/>
        <w:tabs>
          <w:tab w:val="left" w:pos="8286"/>
        </w:tabs>
        <w:spacing w:line="240" w:lineRule="auto"/>
        <w:ind w:left="-284" w:firstLine="0"/>
        <w:jc w:val="right"/>
        <w:rPr>
          <w:bCs/>
          <w:spacing w:val="-4"/>
          <w:sz w:val="24"/>
          <w:szCs w:val="24"/>
        </w:rPr>
      </w:pPr>
    </w:p>
    <w:p w14:paraId="347B95C3">
      <w:pPr>
        <w:spacing w:after="0" w:line="240" w:lineRule="auto"/>
        <w:ind w:firstLine="567"/>
        <w:jc w:val="right"/>
        <w:rPr>
          <w:rFonts w:eastAsia="Times New Roman" w:cs="Times New Roman"/>
          <w:color w:val="000000"/>
          <w:lang w:eastAsia="ru-RU"/>
        </w:rPr>
      </w:pPr>
    </w:p>
    <w:sectPr>
      <w:pgSz w:w="11906" w:h="16838"/>
      <w:pgMar w:top="1134" w:right="850" w:bottom="1134" w:left="1701" w:header="0" w:footer="0" w:gutter="0"/>
      <w:cols w:space="708" w:num="1"/>
      <w:titlePg/>
      <w:docGrid w:linePitch="326"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黑体">
    <w:altName w:val="SimSun"/>
    <w:panose1 w:val="02010609060101010101"/>
    <w:charset w:val="86"/>
    <w:family w:val="modern"/>
    <w:pitch w:val="default"/>
    <w:sig w:usb0="800002BF" w:usb1="38CF7CFA" w:usb2="00000016" w:usb3="00000000" w:csb0="00040001" w:csb1="0000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4002EFF" w:usb1="C000247B" w:usb2="00000009" w:usb3="00000000" w:csb0="200001FF" w:csb1="00000000"/>
  </w:font>
  <w:font w:name="Calibri">
    <w:panose1 w:val="020F0502020204030204"/>
    <w:charset w:val="86"/>
    <w:family w:val="swiss"/>
    <w:pitch w:val="default"/>
    <w:sig w:usb0="E4002EFF" w:usb1="C000247B" w:usb2="00000009" w:usb3="00000000" w:csb0="200001FF" w:csb1="00000000"/>
  </w:font>
  <w:font w:name="Segoe UI">
    <w:panose1 w:val="020B0502040204020203"/>
    <w:charset w:val="CC"/>
    <w:family w:val="swiss"/>
    <w:pitch w:val="default"/>
    <w:sig w:usb0="E4002EFF" w:usb1="C000E47F" w:usb2="00000009" w:usb3="00000000" w:csb0="200001FF" w:csb1="00000000"/>
  </w:font>
  <w:font w:name="Calibri">
    <w:panose1 w:val="020F0502020204030204"/>
    <w:charset w:val="00"/>
    <w:family w:val="auto"/>
    <w:pitch w:val="default"/>
    <w:sig w:usb0="E4002EFF" w:usb1="C000247B" w:usb2="00000009" w:usb3="00000000" w:csb0="2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59" w:lineRule="auto"/>
      </w:pPr>
      <w:r>
        <w:separator/>
      </w:r>
    </w:p>
  </w:footnote>
  <w:footnote w:type="continuationSeparator" w:id="1">
    <w:p>
      <w:pPr>
        <w:spacing w:before="0" w:after="0" w:line="259"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92A0CD8"/>
    <w:multiLevelType w:val="multilevel"/>
    <w:tmpl w:val="092A0CD8"/>
    <w:lvl w:ilvl="0" w:tentative="0">
      <w:start w:val="1"/>
      <w:numFmt w:val="decimal"/>
      <w:suff w:val="space"/>
      <w:lvlText w:val="%1."/>
      <w:lvlJc w:val="left"/>
    </w:lvl>
    <w:lvl w:ilvl="1" w:tentative="0">
      <w:start w:val="1"/>
      <w:numFmt w:val="decimal"/>
      <w:suff w:val="space"/>
      <w:lvlText w:val="%1.%2."/>
      <w:lvlJc w:val="left"/>
      <w:pPr>
        <w:ind w:left="0" w:leftChars="0" w:firstLine="0" w:firstLineChars="0"/>
      </w:pPr>
      <w:rPr>
        <w:rFonts w:hint="default"/>
      </w:rPr>
    </w:lvl>
    <w:lvl w:ilvl="2" w:tentative="0">
      <w:start w:val="1"/>
      <w:numFmt w:val="decimal"/>
      <w:suff w:val="space"/>
      <w:lvlText w:val="%1.%2.%3."/>
      <w:lvlJc w:val="left"/>
      <w:pPr>
        <w:ind w:left="0" w:leftChars="0" w:firstLine="0" w:firstLineChars="0"/>
      </w:pPr>
      <w:rPr>
        <w:rFonts w:hint="default"/>
      </w:rPr>
    </w:lvl>
    <w:lvl w:ilvl="3" w:tentative="0">
      <w:start w:val="1"/>
      <w:numFmt w:val="decimal"/>
      <w:suff w:val="space"/>
      <w:lvlText w:val="%1.%2.%3.%4."/>
      <w:lvlJc w:val="left"/>
      <w:pPr>
        <w:ind w:left="0" w:leftChars="0" w:firstLine="0" w:firstLineChars="0"/>
      </w:pPr>
      <w:rPr>
        <w:rFonts w:hint="default"/>
      </w:rPr>
    </w:lvl>
    <w:lvl w:ilvl="4" w:tentative="0">
      <w:start w:val="1"/>
      <w:numFmt w:val="decimal"/>
      <w:suff w:val="space"/>
      <w:lvlText w:val="%1.%2.%3.%4.%5."/>
      <w:lvlJc w:val="left"/>
      <w:pPr>
        <w:ind w:left="0" w:leftChars="0" w:firstLine="0" w:firstLineChars="0"/>
      </w:pPr>
      <w:rPr>
        <w:rFonts w:hint="default"/>
      </w:rPr>
    </w:lvl>
    <w:lvl w:ilvl="5" w:tentative="0">
      <w:start w:val="1"/>
      <w:numFmt w:val="decimal"/>
      <w:suff w:val="space"/>
      <w:lvlText w:val="%1.%2.%3.%4.%5.%6."/>
      <w:lvlJc w:val="left"/>
      <w:pPr>
        <w:ind w:left="0" w:leftChars="0" w:firstLine="0" w:firstLineChars="0"/>
      </w:pPr>
      <w:rPr>
        <w:rFonts w:hint="default"/>
      </w:rPr>
    </w:lvl>
    <w:lvl w:ilvl="6" w:tentative="0">
      <w:start w:val="1"/>
      <w:numFmt w:val="decimal"/>
      <w:suff w:val="space"/>
      <w:lvlText w:val="%1.%2.%3.%4.%5.%6.%7."/>
      <w:lvlJc w:val="left"/>
      <w:pPr>
        <w:ind w:left="0" w:leftChars="0" w:firstLine="0" w:firstLineChars="0"/>
      </w:pPr>
      <w:rPr>
        <w:rFonts w:hint="default"/>
      </w:rPr>
    </w:lvl>
    <w:lvl w:ilvl="7" w:tentative="0">
      <w:start w:val="1"/>
      <w:numFmt w:val="decimal"/>
      <w:suff w:val="space"/>
      <w:lvlText w:val="%1.%2.%3.%4.%5.%6.%7.%8."/>
      <w:lvlJc w:val="left"/>
      <w:pPr>
        <w:ind w:left="0" w:leftChars="0" w:firstLine="0" w:firstLineChars="0"/>
      </w:pPr>
      <w:rPr>
        <w:rFonts w:hint="default"/>
      </w:rPr>
    </w:lvl>
    <w:lvl w:ilvl="8" w:tentative="0">
      <w:start w:val="1"/>
      <w:numFmt w:val="decimal"/>
      <w:suff w:val="space"/>
      <w:lvlText w:val="%1.%2.%3.%4.%5.%6.%7.%8.%9."/>
      <w:lvlJc w:val="left"/>
      <w:pPr>
        <w:ind w:left="0" w:leftChars="0" w:firstLine="0" w:firstLineChars="0"/>
      </w:pPr>
      <w:rPr>
        <w:rFonts w:hint="default"/>
      </w:rPr>
    </w:lvl>
  </w:abstractNum>
  <w:abstractNum w:abstractNumId="1">
    <w:nsid w:val="14E7DB11"/>
    <w:multiLevelType w:val="singleLevel"/>
    <w:tmpl w:val="14E7DB11"/>
    <w:lvl w:ilvl="0" w:tentative="0">
      <w:start w:val="1"/>
      <w:numFmt w:val="decimal"/>
      <w:suff w:val="space"/>
      <w:lvlText w:val="%1."/>
      <w:lvlJc w:val="left"/>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5"/>
  <w:documentProtection w:enforcement="0"/>
  <w:defaultTabStop w:val="708"/>
  <w:drawingGridHorizontalSpacing w:val="120"/>
  <w:drawingGridVerticalSpacing w:val="163"/>
  <w:displayHorizontalDrawingGridEvery w:val="0"/>
  <w:displayVerticalDrawingGridEvery w:val="2"/>
  <w:characterSpacingControl w:val="doNotCompress"/>
  <w:footnotePr>
    <w:footnote w:id="0"/>
    <w:footnote w:id="1"/>
  </w:footnotePr>
  <w:endnotePr>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B3F48"/>
    <w:rsid w:val="001F5D44"/>
    <w:rsid w:val="00295D15"/>
    <w:rsid w:val="005264F6"/>
    <w:rsid w:val="005A09CC"/>
    <w:rsid w:val="006B3F48"/>
    <w:rsid w:val="007067A4"/>
    <w:rsid w:val="00710366"/>
    <w:rsid w:val="007F2A27"/>
    <w:rsid w:val="00872F96"/>
    <w:rsid w:val="00AD24CA"/>
    <w:rsid w:val="00BD407F"/>
    <w:rsid w:val="00E7642D"/>
    <w:rsid w:val="00E939D4"/>
    <w:rsid w:val="00E966B9"/>
    <w:rsid w:val="08521EC7"/>
    <w:rsid w:val="0B5739F1"/>
    <w:rsid w:val="113E2D3C"/>
    <w:rsid w:val="190211C9"/>
    <w:rsid w:val="1E4D3A33"/>
    <w:rsid w:val="234F09A4"/>
    <w:rsid w:val="28120E36"/>
    <w:rsid w:val="2BB26353"/>
    <w:rsid w:val="2E457C02"/>
    <w:rsid w:val="34D817DA"/>
    <w:rsid w:val="38CF205C"/>
    <w:rsid w:val="3D3A2934"/>
    <w:rsid w:val="465E5A0C"/>
    <w:rsid w:val="471D6BB8"/>
    <w:rsid w:val="4EA07A93"/>
    <w:rsid w:val="51144BB5"/>
    <w:rsid w:val="56DB499F"/>
    <w:rsid w:val="579E0EFE"/>
    <w:rsid w:val="5A7D340D"/>
    <w:rsid w:val="5FF93CDE"/>
    <w:rsid w:val="61F92113"/>
    <w:rsid w:val="68AC3520"/>
    <w:rsid w:val="6E406211"/>
    <w:rsid w:val="713A206F"/>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qFormat="1" w:unhideWhenUsed="0" w:uiPriority="0" w:semiHidden="0"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39" w:semiHidden="0" w:name="Table Grid"/>
    <w:lsdException w:uiPriority="99" w:name="Table Theme"/>
  </w:latentStyles>
  <w:style w:type="paragraph" w:default="1" w:styleId="1">
    <w:name w:val="Normal"/>
    <w:qFormat/>
    <w:uiPriority w:val="0"/>
    <w:pPr>
      <w:spacing w:after="160" w:line="259" w:lineRule="auto"/>
    </w:pPr>
    <w:rPr>
      <w:rFonts w:ascii="Times New Roman" w:hAnsi="Times New Roman" w:eastAsiaTheme="minorHAnsi" w:cstheme="minorBidi"/>
      <w:sz w:val="24"/>
      <w:szCs w:val="24"/>
      <w:lang w:val="ru-RU" w:eastAsia="en-US" w:bidi="ar-SA"/>
    </w:rPr>
  </w:style>
  <w:style w:type="character" w:default="1" w:styleId="2">
    <w:name w:val="Default Paragraph Font"/>
    <w:semiHidden/>
    <w:unhideWhenUsed/>
    <w:qFormat/>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paragraph" w:styleId="4">
    <w:name w:val="Balloon Text"/>
    <w:basedOn w:val="1"/>
    <w:link w:val="10"/>
    <w:semiHidden/>
    <w:unhideWhenUsed/>
    <w:qFormat/>
    <w:uiPriority w:val="99"/>
    <w:pPr>
      <w:spacing w:after="0" w:line="240" w:lineRule="auto"/>
    </w:pPr>
    <w:rPr>
      <w:rFonts w:ascii="Segoe UI" w:hAnsi="Segoe UI" w:cs="Segoe UI"/>
      <w:sz w:val="18"/>
      <w:szCs w:val="18"/>
    </w:rPr>
  </w:style>
  <w:style w:type="paragraph" w:styleId="5">
    <w:name w:val="Normal (Web)"/>
    <w:basedOn w:val="1"/>
    <w:semiHidden/>
    <w:unhideWhenUsed/>
    <w:qFormat/>
    <w:uiPriority w:val="99"/>
    <w:pPr>
      <w:spacing w:before="100" w:beforeAutospacing="1" w:after="100" w:afterAutospacing="1" w:line="240" w:lineRule="auto"/>
    </w:pPr>
    <w:rPr>
      <w:rFonts w:eastAsia="Times New Roman" w:cs="Times New Roman"/>
      <w:lang w:eastAsia="ru-RU"/>
    </w:rPr>
  </w:style>
  <w:style w:type="paragraph" w:styleId="6">
    <w:name w:val="Body Text Indent 2"/>
    <w:basedOn w:val="1"/>
    <w:link w:val="11"/>
    <w:qFormat/>
    <w:uiPriority w:val="0"/>
    <w:pPr>
      <w:spacing w:after="0" w:line="240" w:lineRule="auto"/>
      <w:ind w:firstLine="6237"/>
      <w:jc w:val="right"/>
    </w:pPr>
    <w:rPr>
      <w:rFonts w:eastAsia="Times New Roman" w:cs="Times New Roman"/>
      <w:sz w:val="28"/>
      <w:szCs w:val="20"/>
      <w:lang w:eastAsia="ru-RU"/>
    </w:rPr>
  </w:style>
  <w:style w:type="paragraph" w:customStyle="1" w:styleId="7">
    <w:name w:val="consplustitle"/>
    <w:basedOn w:val="1"/>
    <w:qFormat/>
    <w:uiPriority w:val="0"/>
    <w:pPr>
      <w:spacing w:before="100" w:beforeAutospacing="1" w:after="100" w:afterAutospacing="1" w:line="240" w:lineRule="auto"/>
    </w:pPr>
    <w:rPr>
      <w:rFonts w:eastAsia="Times New Roman" w:cs="Times New Roman"/>
      <w:lang w:eastAsia="ru-RU"/>
    </w:rPr>
  </w:style>
  <w:style w:type="paragraph" w:customStyle="1" w:styleId="8">
    <w:name w:val="consplusnormal"/>
    <w:basedOn w:val="1"/>
    <w:qFormat/>
    <w:uiPriority w:val="0"/>
    <w:pPr>
      <w:spacing w:before="100" w:beforeAutospacing="1" w:after="100" w:afterAutospacing="1" w:line="240" w:lineRule="auto"/>
    </w:pPr>
    <w:rPr>
      <w:rFonts w:eastAsia="Times New Roman" w:cs="Times New Roman"/>
      <w:lang w:eastAsia="ru-RU"/>
    </w:rPr>
  </w:style>
  <w:style w:type="character" w:customStyle="1" w:styleId="9">
    <w:name w:val="Гиперссылка1"/>
    <w:basedOn w:val="2"/>
    <w:qFormat/>
    <w:uiPriority w:val="0"/>
  </w:style>
  <w:style w:type="character" w:customStyle="1" w:styleId="10">
    <w:name w:val="Текст выноски Знак"/>
    <w:basedOn w:val="2"/>
    <w:link w:val="4"/>
    <w:semiHidden/>
    <w:qFormat/>
    <w:uiPriority w:val="99"/>
    <w:rPr>
      <w:rFonts w:ascii="Segoe UI" w:hAnsi="Segoe UI" w:cs="Segoe UI"/>
      <w:sz w:val="18"/>
      <w:szCs w:val="18"/>
    </w:rPr>
  </w:style>
  <w:style w:type="character" w:customStyle="1" w:styleId="11">
    <w:name w:val="Основной текст с отступом 2 Знак"/>
    <w:basedOn w:val="2"/>
    <w:link w:val="6"/>
    <w:qFormat/>
    <w:uiPriority w:val="0"/>
    <w:rPr>
      <w:rFonts w:eastAsia="Times New Roman" w:cs="Times New Roman"/>
      <w:sz w:val="28"/>
      <w:szCs w:val="20"/>
      <w:lang w:eastAsia="ru-RU"/>
    </w:rPr>
  </w:style>
  <w:style w:type="paragraph" w:customStyle="1" w:styleId="12">
    <w:name w:val="Обычный1"/>
    <w:qFormat/>
    <w:uiPriority w:val="0"/>
    <w:pPr>
      <w:widowControl w:val="0"/>
      <w:spacing w:after="0" w:line="300" w:lineRule="auto"/>
      <w:ind w:firstLine="700"/>
      <w:jc w:val="both"/>
    </w:pPr>
    <w:rPr>
      <w:rFonts w:ascii="Times New Roman" w:hAnsi="Times New Roman" w:eastAsia="Times New Roman" w:cs="Times New Roman"/>
      <w:snapToGrid w:val="0"/>
      <w:sz w:val="22"/>
      <w:szCs w:val="20"/>
      <w:lang w:val="ru-RU" w:eastAsia="ru-RU"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7</Pages>
  <Words>310</Words>
  <Characters>1767</Characters>
  <Lines>14</Lines>
  <Paragraphs>4</Paragraphs>
  <TotalTime>19</TotalTime>
  <ScaleCrop>false</ScaleCrop>
  <LinksUpToDate>false</LinksUpToDate>
  <CharactersWithSpaces>2073</CharactersWithSpaces>
  <Application>WPS Office_12.2.0.23196_F1E327BC-269C-435d-A152-05C5408002CA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2025-07-09T02:13:00Z</dcterms:created>
  <dc:creator>Администрация</dc:creator>
  <cp:lastModifiedBy>1</cp:lastModifiedBy>
  <cp:lastPrinted>2026-04-09T02:58:10Z</cp:lastPrinted>
  <dcterms:modified xsi:type="dcterms:W3CDTF">2026-04-09T03:03:39Z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1049-12.2.0.23196</vt:lpwstr>
  </property>
  <property fmtid="{D5CDD505-2E9C-101B-9397-08002B2CF9AE}" pid="3" name="ICV">
    <vt:lpwstr>244EE16DEDDC4F4B97CE3CCC19E00997_13</vt:lpwstr>
  </property>
</Properties>
</file>